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УТВЕРЖДАЮ</w:t>
      </w: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Руководитель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(уполномоченное лицо)</w:t>
      </w:r>
    </w:p>
    <w:p w:rsidR="00AB61C3" w:rsidRDefault="00AB61C3" w:rsidP="00AB61C3">
      <w:pPr>
        <w:ind w:left="1063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Управления образования администрации Никольского района </w:t>
      </w:r>
    </w:p>
    <w:p w:rsidR="00AB61C3" w:rsidRPr="001E4E27" w:rsidRDefault="00AB61C3" w:rsidP="00AB61C3">
      <w:pPr>
        <w:ind w:left="1063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Пензенской области</w:t>
      </w: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(наименование органа, осуществляющего функции и полномочия учредителя, главного распорядителя средств бюджета Никольского района Пензенской области)</w:t>
      </w: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Начальник</w:t>
      </w:r>
      <w:r w:rsidRPr="004F093D">
        <w:rPr>
          <w:rFonts w:ascii="Times New Roman" w:hAnsi="Times New Roman"/>
          <w:sz w:val="16"/>
          <w:szCs w:val="16"/>
        </w:rPr>
        <w:t xml:space="preserve">                _________  </w:t>
      </w:r>
      <w:r>
        <w:rPr>
          <w:rFonts w:ascii="Times New Roman" w:hAnsi="Times New Roman"/>
          <w:sz w:val="16"/>
          <w:szCs w:val="16"/>
        </w:rPr>
        <w:t xml:space="preserve">                      Л.И. Саулина</w:t>
      </w:r>
    </w:p>
    <w:p w:rsidR="00AB61C3" w:rsidRPr="004F093D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</w:t>
      </w:r>
      <w:r w:rsidRPr="004F093D">
        <w:rPr>
          <w:rFonts w:ascii="Times New Roman" w:hAnsi="Times New Roman"/>
          <w:sz w:val="16"/>
          <w:szCs w:val="16"/>
        </w:rPr>
        <w:t>олжность</w:t>
      </w:r>
      <w:r>
        <w:rPr>
          <w:rFonts w:ascii="Times New Roman" w:hAnsi="Times New Roman"/>
          <w:sz w:val="16"/>
          <w:szCs w:val="16"/>
        </w:rPr>
        <w:t>)</w:t>
      </w:r>
      <w:r w:rsidRPr="004F093D">
        <w:rPr>
          <w:rFonts w:ascii="Times New Roman" w:hAnsi="Times New Roman"/>
          <w:sz w:val="16"/>
          <w:szCs w:val="16"/>
        </w:rPr>
        <w:t xml:space="preserve">                подпись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F093D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AB61C3" w:rsidRDefault="00AB61C3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</w:p>
    <w:p w:rsidR="00AB61C3" w:rsidRPr="004F093D" w:rsidRDefault="00DA2DE1" w:rsidP="00AB61C3">
      <w:pPr>
        <w:ind w:left="106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«11</w:t>
      </w:r>
      <w:r w:rsidR="00AB61C3" w:rsidRPr="004F093D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января 2016 </w:t>
      </w:r>
      <w:r w:rsidR="00AB61C3" w:rsidRPr="004F093D">
        <w:rPr>
          <w:rFonts w:ascii="Times New Roman" w:hAnsi="Times New Roman"/>
          <w:sz w:val="16"/>
          <w:szCs w:val="16"/>
        </w:rPr>
        <w:t>г.</w:t>
      </w:r>
    </w:p>
    <w:p w:rsidR="00AB61C3" w:rsidRDefault="00AB61C3" w:rsidP="00AB61C3"/>
    <w:p w:rsidR="00AB61C3" w:rsidRPr="00DA65C0" w:rsidRDefault="00AB61C3" w:rsidP="00AB61C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ЗАДАНИЕ № 1</w:t>
      </w:r>
    </w:p>
    <w:p w:rsidR="00AB61C3" w:rsidRPr="00DA65C0" w:rsidRDefault="00AB61C3" w:rsidP="00AB61C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 xml:space="preserve"> год и плановый период 20</w:t>
      </w:r>
      <w:r>
        <w:rPr>
          <w:rFonts w:ascii="Times New Roman" w:hAnsi="Times New Roman"/>
          <w:b/>
          <w:sz w:val="16"/>
          <w:szCs w:val="16"/>
        </w:rPr>
        <w:t>17</w:t>
      </w:r>
      <w:r>
        <w:rPr>
          <w:rFonts w:ascii="Times New Roman" w:hAnsi="Times New Roman"/>
          <w:sz w:val="16"/>
          <w:szCs w:val="16"/>
        </w:rPr>
        <w:t xml:space="preserve"> и 20</w:t>
      </w:r>
      <w:r>
        <w:rPr>
          <w:rFonts w:ascii="Times New Roman" w:hAnsi="Times New Roman"/>
          <w:b/>
          <w:sz w:val="16"/>
          <w:szCs w:val="16"/>
        </w:rPr>
        <w:t>18</w:t>
      </w:r>
      <w:r w:rsidRPr="00DA65C0">
        <w:rPr>
          <w:rFonts w:ascii="Times New Roman" w:hAnsi="Times New Roman"/>
          <w:sz w:val="16"/>
          <w:szCs w:val="16"/>
        </w:rPr>
        <w:t xml:space="preserve"> годов</w:t>
      </w:r>
    </w:p>
    <w:p w:rsidR="00AB61C3" w:rsidRPr="00DA65C0" w:rsidRDefault="00DA2DE1" w:rsidP="00AB61C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«11» января 2016</w:t>
      </w:r>
      <w:r w:rsidR="00AB61C3" w:rsidRPr="00DA65C0">
        <w:rPr>
          <w:rFonts w:ascii="Times New Roman" w:hAnsi="Times New Roman"/>
          <w:sz w:val="16"/>
          <w:szCs w:val="16"/>
        </w:rPr>
        <w:t xml:space="preserve"> г.</w:t>
      </w:r>
    </w:p>
    <w:tbl>
      <w:tblPr>
        <w:tblpPr w:leftFromText="181" w:rightFromText="181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64"/>
      </w:tblGrid>
      <w:tr w:rsidR="00AB61C3" w:rsidRPr="00773BA3" w:rsidTr="00AB61C3">
        <w:trPr>
          <w:trHeight w:hRule="exact" w:val="14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73BA3">
              <w:rPr>
                <w:rFonts w:ascii="Times New Roman" w:hAnsi="Times New Roman"/>
                <w:sz w:val="16"/>
                <w:szCs w:val="16"/>
                <w:lang w:val="en-US"/>
              </w:rPr>
              <w:t>Коды</w:t>
            </w:r>
            <w:proofErr w:type="spellEnd"/>
          </w:p>
        </w:tc>
      </w:tr>
      <w:tr w:rsidR="00AB61C3" w:rsidRPr="00773BA3" w:rsidTr="00AB61C3">
        <w:trPr>
          <w:trHeight w:hRule="exact" w:val="137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73BA3">
              <w:rPr>
                <w:rFonts w:ascii="Times New Roman" w:hAnsi="Times New Roman"/>
                <w:sz w:val="16"/>
                <w:szCs w:val="16"/>
                <w:lang w:val="en-US"/>
              </w:rPr>
              <w:t>0506001</w:t>
            </w:r>
          </w:p>
        </w:tc>
      </w:tr>
      <w:tr w:rsidR="00AB61C3" w:rsidRPr="00773BA3" w:rsidTr="00AB61C3">
        <w:trPr>
          <w:trHeight w:hRule="exact" w:val="289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B61C3" w:rsidRPr="00773BA3" w:rsidTr="00AB61C3">
        <w:trPr>
          <w:trHeight w:hRule="exact" w:val="422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B61C3" w:rsidRPr="00773BA3" w:rsidTr="00AB61C3">
        <w:trPr>
          <w:trHeight w:hRule="exact" w:val="144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B61C3" w:rsidRPr="00773BA3" w:rsidTr="00AB61C3">
        <w:trPr>
          <w:trHeight w:hRule="exact" w:val="130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B61C3" w:rsidRPr="00773BA3" w:rsidTr="00AB61C3">
        <w:trPr>
          <w:trHeight w:hRule="exact" w:val="130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B61C3" w:rsidRPr="00773BA3" w:rsidTr="00AB61C3">
        <w:trPr>
          <w:trHeight w:hRule="exact" w:val="142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1C3" w:rsidRPr="00773BA3" w:rsidRDefault="00AB61C3" w:rsidP="00AB61C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AB61C3" w:rsidRPr="00DA65C0" w:rsidRDefault="00AB61C3" w:rsidP="00AB61C3">
      <w:pPr>
        <w:jc w:val="center"/>
        <w:rPr>
          <w:rFonts w:ascii="Times New Roman" w:hAnsi="Times New Roman"/>
          <w:sz w:val="16"/>
          <w:szCs w:val="16"/>
        </w:rPr>
      </w:pPr>
    </w:p>
    <w:p w:rsidR="00AB61C3" w:rsidRDefault="00AB61C3" w:rsidP="00AB61C3"/>
    <w:p w:rsidR="00AB61C3" w:rsidRPr="001E4E27" w:rsidRDefault="00AB61C3" w:rsidP="00AB61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СОШ № 4 г.Никольска Пензенской области</w:t>
      </w:r>
    </w:p>
    <w:p w:rsidR="00AB61C3" w:rsidRDefault="00AB61C3" w:rsidP="00AB61C3">
      <w:pPr>
        <w:jc w:val="center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Наименование муниципального  учреждения Никольского района Пензенской области (обособленного подразделения)</w:t>
      </w: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1E4E27" w:rsidRDefault="00AB61C3" w:rsidP="00AB61C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Деятельность общеобразовательных учреждений, реализующих общеобразовательные программы начального общего, основного общего, среднего общего образования и дополнительных программ  </w:t>
      </w:r>
      <w:proofErr w:type="gramStart"/>
      <w:r>
        <w:rPr>
          <w:b/>
          <w:sz w:val="16"/>
          <w:szCs w:val="16"/>
        </w:rPr>
        <w:t>-Ф</w:t>
      </w:r>
      <w:proofErr w:type="gramEnd"/>
      <w:r>
        <w:rPr>
          <w:b/>
          <w:sz w:val="16"/>
          <w:szCs w:val="16"/>
        </w:rPr>
        <w:t>ГОС, ГОС</w:t>
      </w:r>
    </w:p>
    <w:p w:rsidR="00AB61C3" w:rsidRDefault="00AB61C3" w:rsidP="00AB61C3">
      <w:pPr>
        <w:jc w:val="center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Виды деятельности муниципального учреждения Никольского района Пензенской области (обособленного подразделения)</w:t>
      </w: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4F093D" w:rsidRDefault="00AB61C3" w:rsidP="00AB61C3">
      <w:pPr>
        <w:pStyle w:val="a5"/>
        <w:jc w:val="both"/>
      </w:pPr>
      <w:r>
        <w:rPr>
          <w:b/>
          <w:sz w:val="16"/>
          <w:szCs w:val="16"/>
        </w:rPr>
        <w:t xml:space="preserve">Муниципальное бюджетное общеобразовательное </w:t>
      </w:r>
      <w:r w:rsidRPr="004F093D">
        <w:tab/>
      </w:r>
    </w:p>
    <w:p w:rsidR="00AB61C3" w:rsidRPr="006A26B1" w:rsidRDefault="00AB61C3" w:rsidP="00AB61C3">
      <w:pPr>
        <w:jc w:val="center"/>
      </w:pPr>
      <w:r w:rsidRPr="004F093D">
        <w:rPr>
          <w:rFonts w:ascii="Times New Roman" w:hAnsi="Times New Roman"/>
          <w:sz w:val="16"/>
          <w:szCs w:val="16"/>
        </w:rPr>
        <w:t>Вид муниципального учреждения Никольского района Пензенской области</w:t>
      </w:r>
    </w:p>
    <w:p w:rsidR="00AB61C3" w:rsidRPr="004F093D" w:rsidRDefault="00AB61C3" w:rsidP="00AB61C3">
      <w:pPr>
        <w:jc w:val="center"/>
        <w:rPr>
          <w:rFonts w:ascii="Times New Roman" w:hAnsi="Times New Roman"/>
          <w:sz w:val="16"/>
          <w:szCs w:val="16"/>
        </w:rPr>
      </w:pPr>
      <w:r w:rsidRPr="004F093D">
        <w:rPr>
          <w:rFonts w:ascii="Times New Roman" w:hAnsi="Times New Roman"/>
          <w:sz w:val="16"/>
          <w:szCs w:val="16"/>
        </w:rPr>
        <w:t>(указывается вид  муниципального учреждения  Никольского района Пензенской области из базового (отраслевого)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4F093D">
        <w:rPr>
          <w:rFonts w:ascii="Times New Roman" w:hAnsi="Times New Roman"/>
          <w:sz w:val="16"/>
          <w:szCs w:val="16"/>
        </w:rPr>
        <w:t>перечня)</w:t>
      </w:r>
    </w:p>
    <w:p w:rsidR="00AB61C3" w:rsidRPr="006A26B1" w:rsidRDefault="00AB61C3" w:rsidP="00AB61C3"/>
    <w:p w:rsidR="00AB61C3" w:rsidRPr="00DA65C0" w:rsidRDefault="00AB61C3" w:rsidP="00AB61C3">
      <w:pPr>
        <w:jc w:val="center"/>
        <w:rPr>
          <w:rFonts w:ascii="Times New Roman" w:hAnsi="Times New Roman"/>
          <w:sz w:val="20"/>
          <w:szCs w:val="20"/>
        </w:rPr>
      </w:pPr>
      <w:r w:rsidRPr="00DA65C0">
        <w:rPr>
          <w:rFonts w:ascii="Times New Roman" w:hAnsi="Times New Roman"/>
          <w:sz w:val="20"/>
          <w:szCs w:val="20"/>
        </w:rPr>
        <w:t>ЧАСТЬ 1. Сведения об оказываемых муниципальных услугах</w:t>
      </w:r>
      <w:proofErr w:type="gramStart"/>
      <w:r w:rsidRPr="00DA65C0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Pr="00DA65C0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AB61C3" w:rsidRPr="00DA65C0" w:rsidRDefault="00AB61C3" w:rsidP="00AB61C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1</w:t>
      </w:r>
    </w:p>
    <w:p w:rsidR="00AB61C3" w:rsidRPr="006A26B1" w:rsidRDefault="0066451C" w:rsidP="00AB61C3">
      <w:r w:rsidRPr="0066451C">
        <w:rPr>
          <w:rFonts w:ascii="Times New Roman" w:hAnsi="Times New Roman"/>
          <w:noProof/>
          <w:sz w:val="16"/>
          <w:szCs w:val="16"/>
        </w:rPr>
        <w:pict>
          <v:group id="Group 43" o:spid="_x0000_s1026" style="position:absolute;margin-left:744.8pt;margin-top:2.2pt;width:58.15pt;height:18.75pt;z-index:251658240;mso-position-horizontal-relative:page" coordorigin="14183,-70" coordsize="11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">
            <v:group id="Group 50" o:spid="_x0000_s1027" style="position:absolute;left:14212;top:-41;width:1104;height:2" coordorigin="14212,-41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1" o:spid="_x0000_s1028" style="position:absolute;left:14212;top:-41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9KcIA&#10;AADbAAAADwAAAGRycy9kb3ducmV2LnhtbESPzWrDMBCE74W+g9hCb43UpE1iN7JpWhJyzd99sba2&#10;qbUylmo7bx8FAj0OM/MNs8pH24ieOl871vA6USCIC2dqLjWcjpuXJQgfkA02jknDhTzk2ePDClPj&#10;Bt5TfwiliBD2KWqoQmhTKX1RkUU/cS1x9H5cZzFE2ZXSdDhEuG3kVKm5tFhzXKiwpa+Kit/Dn9Ww&#10;6N88XoZ2vV3MvhOzVckZVaL189P4+QEi0Bj+w/f2zmh4n8Lt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j0pwgAAANsAAAAPAAAAAAAAAAAAAAAAAJgCAABkcnMvZG93&#10;bnJldi54bWxQSwUGAAAAAAQABAD1AAAAhwMAAAAA&#10;" path="m,l1104,e" filled="f" strokeweight="1.44pt">
                <v:path arrowok="t" o:connecttype="custom" o:connectlocs="0,0;1104,0" o:connectangles="0,0"/>
              </v:shape>
            </v:group>
            <v:group id="Group 48" o:spid="_x0000_s1029" style="position:absolute;left:14198;top:-55;width:2;height:346" coordorigin="14198,-5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9" o:spid="_x0000_s1030" style="position:absolute;left:14198;top:-5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YcMIA&#10;AADbAAAADwAAAGRycy9kb3ducmV2LnhtbESPwWrDMBBE74X8g9hAb7Wc0pbgRAmhxdAcnSb3tbWx&#10;ja2VI6m2+/dRodDjMDNvmO1+Nr0YyfnWsoJVkoIgrqxuuVZw/sqf1iB8QNbYWyYFP+Rhv1s8bDHT&#10;duKCxlOoRYSwz1BBE8KQSemrhgz6xA7E0btaZzBE6WqpHU4Rbnr5nKZv0mDLcaHBgd4bqrrTt1Fw&#10;7Xw75EdZmNt46bDMU1d+dEo9LufDBkSgOfyH/9qfWsHrC/x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ZhwwgAAANsAAAAPAAAAAAAAAAAAAAAAAJgCAABkcnMvZG93&#10;bnJldi54bWxQSwUGAAAAAAQABAD1AAAAhwMAAAAA&#10;" path="m,l,345e" filled="f" strokeweight=".5165mm">
                <v:path arrowok="t" o:connecttype="custom" o:connectlocs="0,-55;0,290" o:connectangles="0,0"/>
              </v:shape>
            </v:group>
            <v:group id="Group 46" o:spid="_x0000_s1031" style="position:absolute;left:14212;top:276;width:1104;height:2" coordorigin="14212,276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7" o:spid="_x0000_s1032" style="position:absolute;left:14212;top:276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7KsIA&#10;AADbAAAADwAAAGRycy9kb3ducmV2LnhtbESPzW7CMBCE70h9B2uRegOblp8mxEFtURHX0va+irdJ&#10;RLyOYjcJb18jIXEczcw3mmw32kb01PnasYbFXIEgLpypudTw/fUxewHhA7LBxjFpuJCHXf4wyTA1&#10;buBP6k+hFBHCPkUNVQhtKqUvKrLo564ljt6v6yyGKLtSmg6HCLeNfFJqLS3WHBcqbOm9ouJ8+rMa&#10;Nv3S42Vo3w6b531iDir5QZVo/TgdX7cgAo3hHr61j0bDag3X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TsqwgAAANsAAAAPAAAAAAAAAAAAAAAAAJgCAABkcnMvZG93&#10;bnJldi54bWxQSwUGAAAAAAQABAD1AAAAhwMAAAAA&#10;" path="m,l1104,e" filled="f" strokeweight="1.44pt">
                <v:path arrowok="t" o:connecttype="custom" o:connectlocs="0,0;1104,0" o:connectangles="0,0"/>
              </v:shape>
            </v:group>
            <v:group id="Group 44" o:spid="_x0000_s1033" style="position:absolute;left:15331;top:-55;width:2;height:346" coordorigin="15331,-5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5" o:spid="_x0000_s1034" style="position:absolute;left:15331;top:-5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xZ8AA&#10;AADbAAAADwAAAGRycy9kb3ducmV2LnhtbERPyarCMBTdC/5DuA/cafq0DvQZxQHBhSgOH3Bfc22L&#10;zU1pota/NwvB5eHM03ljSvGg2hWWFfz2IhDEqdUFZwou5013AsJ5ZI2lZVLwIgfzWbs1xUTbJx/p&#10;cfKZCCHsElSQe18lUro0J4OuZyviwF1tbdAHWGdS1/gM4aaU/SgaSYMFh4YcK1rllN5Od6OAfRwf&#10;mr7836yGg90yivfj9XGvVOenWfyB8NT4r/jj3mo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ixZ8AAAADbAAAADwAAAAAAAAAAAAAAAACYAgAAZHJzL2Rvd25y&#10;ZXYueG1sUEsFBgAAAAAEAAQA9QAAAIUDAAAAAA==&#10;" path="m,l,345e" filled="f" strokeweight="1.44pt">
                <v:path arrowok="t" o:connecttype="custom" o:connectlocs="0,-55;0,290" o:connectangles="0,0"/>
              </v:shape>
            </v:group>
            <w10:wrap anchorx="page"/>
          </v:group>
        </w:pict>
      </w:r>
    </w:p>
    <w:p w:rsidR="00AB61C3" w:rsidRPr="00A91E98" w:rsidRDefault="00AB61C3" w:rsidP="00AB61C3">
      <w:pPr>
        <w:pStyle w:val="a5"/>
        <w:jc w:val="both"/>
        <w:rPr>
          <w:sz w:val="16"/>
          <w:szCs w:val="16"/>
        </w:rPr>
      </w:pPr>
      <w:r w:rsidRPr="00A91E98">
        <w:rPr>
          <w:sz w:val="16"/>
          <w:szCs w:val="16"/>
        </w:rPr>
        <w:t xml:space="preserve">1. </w:t>
      </w:r>
      <w:proofErr w:type="gramStart"/>
      <w:r w:rsidRPr="00A91E98">
        <w:rPr>
          <w:sz w:val="16"/>
          <w:szCs w:val="16"/>
        </w:rPr>
        <w:t>Наименование муниципальной услуги</w:t>
      </w:r>
      <w:r w:rsidRPr="00A91E98">
        <w:rPr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 xml:space="preserve">Реализация основных общеобразовательных </w:t>
      </w:r>
      <w:r w:rsidR="00995F86">
        <w:rPr>
          <w:b/>
          <w:sz w:val="16"/>
          <w:szCs w:val="16"/>
        </w:rPr>
        <w:t xml:space="preserve">программ </w:t>
      </w:r>
      <w:r>
        <w:rPr>
          <w:b/>
          <w:sz w:val="16"/>
          <w:szCs w:val="16"/>
        </w:rPr>
        <w:t>среднего общего образования</w:t>
      </w:r>
      <w:proofErr w:type="gramEnd"/>
      <w:r w:rsidRPr="00A91E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C3" w:rsidRPr="0002001A" w:rsidRDefault="00AB61C3" w:rsidP="00AB61C3">
      <w:pPr>
        <w:rPr>
          <w:rFonts w:ascii="Times New Roman" w:hAnsi="Times New Roman"/>
          <w:b/>
          <w:sz w:val="16"/>
          <w:szCs w:val="16"/>
        </w:rPr>
      </w:pPr>
      <w:r w:rsidRPr="00DA65C0">
        <w:rPr>
          <w:rFonts w:ascii="Times New Roman" w:hAnsi="Times New Roman"/>
          <w:sz w:val="16"/>
          <w:szCs w:val="16"/>
        </w:rPr>
        <w:t>2. Категории потребителей муниципальной услуги</w:t>
      </w:r>
      <w:r w:rsidRPr="00DA65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Физические лица</w:t>
      </w:r>
      <w:r w:rsidR="00DA2DE1">
        <w:rPr>
          <w:rFonts w:ascii="Times New Roman" w:hAnsi="Times New Roman"/>
          <w:b/>
          <w:sz w:val="16"/>
          <w:szCs w:val="16"/>
        </w:rPr>
        <w:t xml:space="preserve"> </w:t>
      </w:r>
    </w:p>
    <w:p w:rsidR="00AB61C3" w:rsidRPr="00DA65C0" w:rsidRDefault="00AB61C3" w:rsidP="00AB61C3">
      <w:pPr>
        <w:rPr>
          <w:rFonts w:ascii="Times New Roman" w:hAnsi="Times New Roman"/>
          <w:sz w:val="16"/>
          <w:szCs w:val="16"/>
        </w:rPr>
      </w:pPr>
      <w:r w:rsidRPr="00DA65C0">
        <w:rPr>
          <w:rFonts w:ascii="Times New Roman" w:hAnsi="Times New Roman"/>
          <w:sz w:val="16"/>
          <w:szCs w:val="16"/>
        </w:rPr>
        <w:t xml:space="preserve">3. Показатели, характеризующие объем </w:t>
      </w:r>
      <w:r w:rsidR="00DA2DE1">
        <w:rPr>
          <w:rFonts w:ascii="Times New Roman" w:hAnsi="Times New Roman"/>
          <w:sz w:val="16"/>
          <w:szCs w:val="16"/>
        </w:rPr>
        <w:t>и (или) качество муниципальной</w:t>
      </w:r>
      <w:r w:rsidRPr="00DA65C0">
        <w:rPr>
          <w:rFonts w:ascii="Times New Roman" w:hAnsi="Times New Roman"/>
          <w:sz w:val="16"/>
          <w:szCs w:val="16"/>
        </w:rPr>
        <w:t xml:space="preserve"> услуги</w:t>
      </w:r>
    </w:p>
    <w:p w:rsidR="00AB61C3" w:rsidRPr="00E95DFF" w:rsidRDefault="00AB61C3" w:rsidP="00AB61C3">
      <w:pPr>
        <w:rPr>
          <w:rFonts w:ascii="Times New Roman" w:hAnsi="Times New Roman"/>
          <w:sz w:val="16"/>
          <w:szCs w:val="16"/>
          <w:vertAlign w:val="superscript"/>
        </w:rPr>
      </w:pPr>
      <w:r w:rsidRPr="00DA65C0">
        <w:rPr>
          <w:rFonts w:ascii="Times New Roman" w:hAnsi="Times New Roman"/>
          <w:sz w:val="16"/>
          <w:szCs w:val="16"/>
        </w:rPr>
        <w:t>3.1 Показатели,</w:t>
      </w:r>
      <w:r w:rsidR="00DA2DE1">
        <w:rPr>
          <w:rFonts w:ascii="Times New Roman" w:hAnsi="Times New Roman"/>
          <w:sz w:val="16"/>
          <w:szCs w:val="16"/>
        </w:rPr>
        <w:t xml:space="preserve"> характеризующие качество муниципальной</w:t>
      </w:r>
      <w:r w:rsidRPr="00DA65C0">
        <w:rPr>
          <w:rFonts w:ascii="Times New Roman" w:hAnsi="Times New Roman"/>
          <w:sz w:val="16"/>
          <w:szCs w:val="16"/>
        </w:rPr>
        <w:t xml:space="preserve"> услуги</w:t>
      </w:r>
      <w:proofErr w:type="gramStart"/>
      <w:r w:rsidRPr="00DA65C0">
        <w:rPr>
          <w:rFonts w:ascii="Times New Roman" w:hAnsi="Times New Roman"/>
          <w:sz w:val="16"/>
          <w:szCs w:val="16"/>
          <w:vertAlign w:val="superscript"/>
        </w:rPr>
        <w:t>2</w:t>
      </w:r>
      <w:proofErr w:type="gramEnd"/>
      <w:r w:rsidRPr="00DA65C0">
        <w:rPr>
          <w:rFonts w:ascii="Times New Roman" w:hAnsi="Times New Roman"/>
          <w:sz w:val="16"/>
          <w:szCs w:val="16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2268"/>
        <w:gridCol w:w="3529"/>
        <w:gridCol w:w="1219"/>
        <w:gridCol w:w="535"/>
        <w:gridCol w:w="1352"/>
        <w:gridCol w:w="1161"/>
        <w:gridCol w:w="1722"/>
      </w:tblGrid>
      <w:tr w:rsidR="00AB61C3" w:rsidTr="00DA2DE1">
        <w:tc>
          <w:tcPr>
            <w:tcW w:w="2235" w:type="dxa"/>
            <w:vMerge w:val="restart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Уникальный номер</w:t>
            </w:r>
          </w:p>
        </w:tc>
        <w:tc>
          <w:tcPr>
            <w:tcW w:w="240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Показатель, характериз</w:t>
            </w:r>
            <w:r w:rsidR="00DA2DE1">
              <w:rPr>
                <w:rFonts w:ascii="Times New Roman" w:hAnsi="Times New Roman"/>
                <w:sz w:val="14"/>
                <w:szCs w:val="14"/>
              </w:rPr>
              <w:t>ующий содержание муниципальной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 xml:space="preserve">Показатель, характеризующий условия </w:t>
            </w:r>
            <w:r w:rsidR="00DA2DE1">
              <w:rPr>
                <w:rFonts w:ascii="Times New Roman" w:hAnsi="Times New Roman"/>
                <w:sz w:val="14"/>
                <w:szCs w:val="14"/>
              </w:rPr>
              <w:t>(формы) оказания муниципальной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услуги</w:t>
            </w:r>
          </w:p>
        </w:tc>
        <w:tc>
          <w:tcPr>
            <w:tcW w:w="5283" w:type="dxa"/>
            <w:gridSpan w:val="3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</w:tr>
      <w:tr w:rsidR="00DA2DE1" w:rsidTr="00DA2DE1">
        <w:tc>
          <w:tcPr>
            <w:tcW w:w="2235" w:type="dxa"/>
            <w:vMerge/>
            <w:shd w:val="clear" w:color="auto" w:fill="auto"/>
          </w:tcPr>
          <w:p w:rsidR="00DA2DE1" w:rsidRDefault="00DA2DE1" w:rsidP="00AB61C3"/>
        </w:tc>
        <w:tc>
          <w:tcPr>
            <w:tcW w:w="2409" w:type="dxa"/>
            <w:shd w:val="clear" w:color="auto" w:fill="auto"/>
          </w:tcPr>
          <w:p w:rsidR="00DA2DE1" w:rsidRPr="00B87B78" w:rsidRDefault="00DA2DE1" w:rsidP="00AB61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№1</w:t>
            </w:r>
          </w:p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DA2DE1" w:rsidRPr="00B87B78" w:rsidRDefault="00DA2DE1" w:rsidP="00AB61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№1</w:t>
            </w:r>
          </w:p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 w:rsidRPr="00E95DFF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(1-й год планового периода)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 w:rsidRPr="00E95DFF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(2-й год планового периода)</w:t>
            </w:r>
          </w:p>
        </w:tc>
      </w:tr>
      <w:tr w:rsidR="00DA2DE1" w:rsidTr="00DA2DE1">
        <w:tc>
          <w:tcPr>
            <w:tcW w:w="22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DA2DE1" w:rsidTr="00DA2DE1">
        <w:trPr>
          <w:trHeight w:val="387"/>
        </w:trPr>
        <w:tc>
          <w:tcPr>
            <w:tcW w:w="2235" w:type="dxa"/>
            <w:vMerge w:val="restart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000000000005630149911794000301000101001101101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A2DE1" w:rsidRPr="00F72233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F72233">
              <w:rPr>
                <w:rFonts w:ascii="Times New Roman" w:hAnsi="Times New Roman"/>
                <w:sz w:val="14"/>
                <w:szCs w:val="14"/>
              </w:rPr>
              <w:t>бразовательная программа среднего общего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Доля учащихся, обучающихся на «хорошо» и «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от-лично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/А 1* 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54,8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60,0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65,0</w:t>
            </w:r>
          </w:p>
        </w:tc>
      </w:tr>
      <w:tr w:rsidR="00DA2DE1" w:rsidTr="00DA2DE1">
        <w:trPr>
          <w:trHeight w:val="563"/>
        </w:trPr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, освоивших в полном объеме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обра-зовательную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программу учебного года 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переведен-ных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в следующий класс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В/А * 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DA2DE1" w:rsidTr="00DA2DE1"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, успешно прошедших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го-сударственную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(итоговую) аттестацию и получивших документ государственного образца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соответствую-щем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уровне образования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абсолют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DA2DE1" w:rsidTr="00DA2DE1"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выпускников, поступивших в учреждения среднего профессионального и высшего профессионального образования</w:t>
            </w:r>
          </w:p>
        </w:tc>
        <w:tc>
          <w:tcPr>
            <w:tcW w:w="1219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абсолют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</w:tr>
      <w:tr w:rsidR="00DA2DE1" w:rsidTr="00DA2DE1"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Обеспечение реализации дополнительных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образовате-льных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программ</w:t>
            </w:r>
          </w:p>
        </w:tc>
        <w:tc>
          <w:tcPr>
            <w:tcW w:w="121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Ж/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* 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722" w:type="dxa"/>
            <w:shd w:val="clear" w:color="auto" w:fill="auto"/>
          </w:tcPr>
          <w:p w:rsidR="00DA2DE1" w:rsidRPr="00B87B78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DA2DE1" w:rsidTr="00DA2DE1">
        <w:trPr>
          <w:trHeight w:val="457"/>
        </w:trPr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Доля педагогических кадров с высшим образованием от общего числа педагогов</w:t>
            </w:r>
          </w:p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Д/С *100%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87,0</w:t>
            </w:r>
          </w:p>
        </w:tc>
        <w:tc>
          <w:tcPr>
            <w:tcW w:w="1161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172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92,0</w:t>
            </w:r>
          </w:p>
        </w:tc>
      </w:tr>
      <w:tr w:rsidR="00DA2DE1" w:rsidTr="00DA2DE1">
        <w:trPr>
          <w:trHeight w:val="457"/>
        </w:trPr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Доля педагогов, имеющих высшую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квалификацион-ную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категорию</w:t>
            </w:r>
          </w:p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Е/С*100%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35,4</w:t>
            </w:r>
          </w:p>
        </w:tc>
        <w:tc>
          <w:tcPr>
            <w:tcW w:w="1161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40,0</w:t>
            </w:r>
          </w:p>
        </w:tc>
        <w:tc>
          <w:tcPr>
            <w:tcW w:w="172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</w:tr>
      <w:tr w:rsidR="00DA2DE1" w:rsidTr="00DA2DE1">
        <w:trPr>
          <w:trHeight w:val="457"/>
        </w:trPr>
        <w:tc>
          <w:tcPr>
            <w:tcW w:w="2235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2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Доля руководителей ОУ и учителей, работающих в соответствии с ФГОС, прошедших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курсовую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перепод-готовку</w:t>
            </w:r>
            <w:proofErr w:type="spellEnd"/>
          </w:p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</w:tcPr>
          <w:p w:rsidR="00DA2DE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К/И*100%</w:t>
            </w:r>
          </w:p>
        </w:tc>
        <w:tc>
          <w:tcPr>
            <w:tcW w:w="535" w:type="dxa"/>
            <w:shd w:val="clear" w:color="auto" w:fill="auto"/>
          </w:tcPr>
          <w:p w:rsidR="00DA2DE1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722" w:type="dxa"/>
            <w:shd w:val="clear" w:color="auto" w:fill="auto"/>
          </w:tcPr>
          <w:p w:rsidR="00DA2DE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</w:tbl>
    <w:p w:rsidR="00AB61C3" w:rsidRDefault="00AB61C3" w:rsidP="00AB61C3">
      <w:pPr>
        <w:rPr>
          <w:rFonts w:ascii="Times New Roman" w:hAnsi="Times New Roman"/>
          <w:b/>
          <w:sz w:val="16"/>
          <w:szCs w:val="16"/>
        </w:rPr>
      </w:pP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b/>
          <w:sz w:val="14"/>
          <w:szCs w:val="14"/>
        </w:rPr>
        <w:t>*</w:t>
      </w:r>
      <w:r w:rsidRPr="004D7311">
        <w:rPr>
          <w:rFonts w:ascii="Times New Roman" w:hAnsi="Times New Roman"/>
          <w:b/>
          <w:bCs/>
          <w:sz w:val="14"/>
          <w:szCs w:val="14"/>
        </w:rPr>
        <w:t>Пояснения к расчетным показателям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bCs/>
          <w:sz w:val="14"/>
          <w:szCs w:val="14"/>
        </w:rPr>
        <w:t>А</w:t>
      </w:r>
      <w:r w:rsidRPr="004D7311">
        <w:rPr>
          <w:rFonts w:ascii="Times New Roman" w:hAnsi="Times New Roman"/>
          <w:b/>
          <w:bCs/>
          <w:sz w:val="14"/>
          <w:szCs w:val="14"/>
        </w:rPr>
        <w:t xml:space="preserve"> - </w:t>
      </w:r>
      <w:r w:rsidRPr="004D7311">
        <w:rPr>
          <w:rFonts w:ascii="Times New Roman" w:hAnsi="Times New Roman"/>
          <w:sz w:val="14"/>
          <w:szCs w:val="14"/>
        </w:rPr>
        <w:t xml:space="preserve"> общая численность </w:t>
      </w:r>
      <w:proofErr w:type="gramStart"/>
      <w:r w:rsidRPr="004D7311">
        <w:rPr>
          <w:rFonts w:ascii="Times New Roman" w:hAnsi="Times New Roman"/>
          <w:sz w:val="14"/>
          <w:szCs w:val="14"/>
        </w:rPr>
        <w:t>обучающихся</w:t>
      </w:r>
      <w:proofErr w:type="gramEnd"/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А</w:t>
      </w:r>
      <w:proofErr w:type="gramStart"/>
      <w:r>
        <w:rPr>
          <w:rFonts w:ascii="Times New Roman" w:hAnsi="Times New Roman"/>
          <w:sz w:val="14"/>
          <w:szCs w:val="14"/>
        </w:rPr>
        <w:t>1</w:t>
      </w:r>
      <w:proofErr w:type="gramEnd"/>
      <w:r>
        <w:rPr>
          <w:rFonts w:ascii="Times New Roman" w:hAnsi="Times New Roman"/>
          <w:sz w:val="14"/>
          <w:szCs w:val="14"/>
        </w:rPr>
        <w:t xml:space="preserve">  – численность обучающихся без 1, 10-11 классов</w:t>
      </w: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  <w:proofErr w:type="gramStart"/>
      <w:r w:rsidRPr="004D7311">
        <w:rPr>
          <w:rFonts w:ascii="Times New Roman" w:hAnsi="Times New Roman"/>
          <w:bCs/>
          <w:sz w:val="14"/>
          <w:szCs w:val="14"/>
        </w:rPr>
        <w:t>Б</w:t>
      </w:r>
      <w:proofErr w:type="gramEnd"/>
      <w:r w:rsidRPr="004D7311">
        <w:rPr>
          <w:rFonts w:ascii="Times New Roman" w:hAnsi="Times New Roman"/>
          <w:bCs/>
          <w:sz w:val="14"/>
          <w:szCs w:val="14"/>
        </w:rPr>
        <w:t xml:space="preserve"> - количество обучающихся на «хорошо» и «отлично»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 xml:space="preserve">В - количество </w:t>
      </w:r>
      <w:proofErr w:type="gramStart"/>
      <w:r w:rsidRPr="004D7311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4D7311">
        <w:rPr>
          <w:rFonts w:ascii="Times New Roman" w:hAnsi="Times New Roman"/>
          <w:sz w:val="14"/>
          <w:szCs w:val="14"/>
        </w:rPr>
        <w:t>, освоивших в полном объеме образовательную программу учебного года и переведенных в следующий класс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4D7311">
        <w:rPr>
          <w:rFonts w:ascii="Times New Roman" w:hAnsi="Times New Roman"/>
          <w:sz w:val="14"/>
          <w:szCs w:val="14"/>
        </w:rPr>
        <w:t>С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- </w:t>
      </w:r>
      <w:proofErr w:type="gramStart"/>
      <w:r w:rsidRPr="004D7311">
        <w:rPr>
          <w:rFonts w:ascii="Times New Roman" w:hAnsi="Times New Roman"/>
          <w:sz w:val="14"/>
          <w:szCs w:val="14"/>
        </w:rPr>
        <w:t>общая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численность педагогов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Д – количество педагогов с высшим образованием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Е - количество педагогов с высшей категорией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4D7311">
        <w:rPr>
          <w:rFonts w:ascii="Times New Roman" w:hAnsi="Times New Roman"/>
          <w:sz w:val="14"/>
          <w:szCs w:val="14"/>
        </w:rPr>
        <w:t>Ж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– количество часов по плану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4D7311">
        <w:rPr>
          <w:rFonts w:ascii="Times New Roman" w:hAnsi="Times New Roman"/>
          <w:sz w:val="14"/>
          <w:szCs w:val="14"/>
        </w:rPr>
        <w:t>З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– количество фактически проведенных часов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И – количество учителей и руководителей, работающих в соответствии с ФГОС</w:t>
      </w:r>
    </w:p>
    <w:p w:rsidR="00AB61C3" w:rsidRPr="004D7311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4D7311">
        <w:rPr>
          <w:rFonts w:ascii="Times New Roman" w:hAnsi="Times New Roman"/>
          <w:sz w:val="14"/>
          <w:szCs w:val="14"/>
        </w:rPr>
        <w:t>К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– количество учителей, прошедших курсовую переподготовку в соответствии с ФГОС</w:t>
      </w: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 w:rsidRPr="004D7311">
        <w:rPr>
          <w:rFonts w:ascii="Times New Roman" w:hAnsi="Times New Roman"/>
          <w:sz w:val="14"/>
          <w:szCs w:val="14"/>
        </w:rPr>
        <w:t>в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%):</w:t>
      </w:r>
    </w:p>
    <w:p w:rsidR="00AB61C3" w:rsidRPr="004D7311" w:rsidRDefault="00AB61C3" w:rsidP="00AB61C3">
      <w:pPr>
        <w:pStyle w:val="a5"/>
        <w:jc w:val="center"/>
        <w:rPr>
          <w:sz w:val="14"/>
          <w:szCs w:val="14"/>
        </w:rPr>
      </w:pPr>
      <w:r w:rsidRPr="004D7311">
        <w:rPr>
          <w:sz w:val="14"/>
          <w:szCs w:val="14"/>
        </w:rPr>
        <w:t>Расчет К</w:t>
      </w:r>
      <w:proofErr w:type="gramStart"/>
      <w:r w:rsidRPr="004D7311">
        <w:rPr>
          <w:sz w:val="14"/>
          <w:szCs w:val="14"/>
        </w:rPr>
        <w:t>2</w:t>
      </w:r>
      <w:proofErr w:type="gramEnd"/>
      <w:r w:rsidRPr="004D7311">
        <w:rPr>
          <w:sz w:val="14"/>
          <w:szCs w:val="14"/>
        </w:rPr>
        <w:t xml:space="preserve"> – оценка выполнения муниципального задания по критерию «Качество оказания муниципальных услуг»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>Расчет К</w:t>
      </w:r>
      <w:proofErr w:type="gramStart"/>
      <w:r w:rsidRPr="004D7311">
        <w:rPr>
          <w:sz w:val="14"/>
          <w:szCs w:val="14"/>
        </w:rPr>
        <w:t>2</w:t>
      </w:r>
      <w:proofErr w:type="gramEnd"/>
      <w:r w:rsidRPr="004D7311">
        <w:rPr>
          <w:sz w:val="14"/>
          <w:szCs w:val="14"/>
        </w:rPr>
        <w:t xml:space="preserve"> производится по следующей формуле: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>К</w:t>
      </w:r>
      <w:proofErr w:type="gramStart"/>
      <w:r w:rsidRPr="004D7311">
        <w:rPr>
          <w:sz w:val="14"/>
          <w:szCs w:val="14"/>
        </w:rPr>
        <w:t>2</w:t>
      </w:r>
      <w:proofErr w:type="gramEnd"/>
      <w:r w:rsidRPr="004D7311">
        <w:rPr>
          <w:sz w:val="14"/>
          <w:szCs w:val="14"/>
        </w:rPr>
        <w:t xml:space="preserve"> = SUM К2i / N,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I = 1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где: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К2i –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услуг;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 N -  число показателей, указанных в муниципальном задании на оказание конкретной муниципальной услуги.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>Расчет К2i производится по следующей формуле: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К2i = К2фi / К2плi * 100% ,             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 где: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 К2фi – фактическое значение показателя, характеризующего качество оказываемых услуг;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 xml:space="preserve">             К2плi -  плановое значение показателя, характеризующего качество оказываемых услуг.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  <w:r w:rsidRPr="004D7311">
        <w:rPr>
          <w:sz w:val="14"/>
          <w:szCs w:val="14"/>
        </w:rPr>
        <w:t>Интерпретация оценки выполнения муниципального задания по критерию «Качество оказания муниципальных услуг» осуществляется в соответствии с таблицей:</w:t>
      </w:r>
    </w:p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Значение К</w:t>
            </w:r>
            <w:proofErr w:type="gramStart"/>
            <w:r w:rsidRPr="004D7311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Интерпретация оценки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К</w:t>
            </w:r>
            <w:proofErr w:type="gramStart"/>
            <w:r w:rsidRPr="004D7311">
              <w:rPr>
                <w:sz w:val="14"/>
                <w:szCs w:val="14"/>
              </w:rPr>
              <w:t>2</w:t>
            </w:r>
            <w:proofErr w:type="gramEnd"/>
            <w:r w:rsidRPr="004D7311">
              <w:rPr>
                <w:sz w:val="14"/>
                <w:szCs w:val="14"/>
              </w:rPr>
              <w:t xml:space="preserve"> &gt; 100 %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Муниципальное задание перевыполнено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95% &lt;= К</w:t>
            </w:r>
            <w:proofErr w:type="gramStart"/>
            <w:r w:rsidRPr="004D7311">
              <w:rPr>
                <w:sz w:val="14"/>
                <w:szCs w:val="14"/>
              </w:rPr>
              <w:t>2</w:t>
            </w:r>
            <w:proofErr w:type="gramEnd"/>
            <w:r w:rsidRPr="004D7311">
              <w:rPr>
                <w:sz w:val="14"/>
                <w:szCs w:val="14"/>
              </w:rPr>
              <w:t xml:space="preserve"> &lt;=100%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Муниципальное задание выполнено в полном объеме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90% &lt;= К</w:t>
            </w:r>
            <w:proofErr w:type="gramStart"/>
            <w:r w:rsidRPr="004D7311">
              <w:rPr>
                <w:sz w:val="14"/>
                <w:szCs w:val="14"/>
              </w:rPr>
              <w:t>2</w:t>
            </w:r>
            <w:proofErr w:type="gramEnd"/>
            <w:r w:rsidRPr="004D7311">
              <w:rPr>
                <w:sz w:val="14"/>
                <w:szCs w:val="14"/>
              </w:rPr>
              <w:t xml:space="preserve"> &lt;95%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Муниципальное задание в целом выполнено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К</w:t>
            </w:r>
            <w:proofErr w:type="gramStart"/>
            <w:r w:rsidRPr="004D7311">
              <w:rPr>
                <w:sz w:val="14"/>
                <w:szCs w:val="14"/>
              </w:rPr>
              <w:t>2</w:t>
            </w:r>
            <w:proofErr w:type="gramEnd"/>
            <w:r w:rsidRPr="004D7311">
              <w:rPr>
                <w:sz w:val="14"/>
                <w:szCs w:val="14"/>
              </w:rPr>
              <w:t xml:space="preserve"> &lt; 90%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4D7311">
              <w:rPr>
                <w:sz w:val="14"/>
                <w:szCs w:val="14"/>
              </w:rPr>
              <w:t>Муниципальное задание не выполнено</w:t>
            </w:r>
          </w:p>
        </w:tc>
      </w:tr>
    </w:tbl>
    <w:p w:rsidR="00AB61C3" w:rsidRPr="004D7311" w:rsidRDefault="00AB61C3" w:rsidP="00AB61C3">
      <w:pPr>
        <w:pStyle w:val="a5"/>
        <w:jc w:val="both"/>
        <w:rPr>
          <w:sz w:val="14"/>
          <w:szCs w:val="14"/>
        </w:rPr>
      </w:pPr>
    </w:p>
    <w:p w:rsidR="00AB61C3" w:rsidRPr="004D7311" w:rsidRDefault="00AB61C3" w:rsidP="00AB61C3">
      <w:pPr>
        <w:numPr>
          <w:ilvl w:val="0"/>
          <w:numId w:val="1"/>
        </w:numPr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государственной услуги (услуг) раздельно по каждой из муниципальных услуг с указанием порядкового номера раздела.</w:t>
      </w:r>
    </w:p>
    <w:p w:rsidR="00AB61C3" w:rsidRPr="004D7311" w:rsidRDefault="00AB61C3" w:rsidP="00AB61C3">
      <w:pPr>
        <w:numPr>
          <w:ilvl w:val="0"/>
          <w:numId w:val="1"/>
        </w:numPr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Заполняется при установлении показателей характеризующих качество муниципальной услуги, в ведомственном перечне муниципальных услуг и работ.</w:t>
      </w:r>
    </w:p>
    <w:p w:rsidR="00AB61C3" w:rsidRPr="004D7311" w:rsidRDefault="00AB61C3" w:rsidP="00AB61C3">
      <w:pPr>
        <w:ind w:left="720"/>
        <w:rPr>
          <w:rFonts w:ascii="Times New Roman" w:hAnsi="Times New Roman"/>
          <w:sz w:val="14"/>
          <w:szCs w:val="14"/>
        </w:rPr>
      </w:pPr>
    </w:p>
    <w:p w:rsidR="00AB61C3" w:rsidRPr="00C85097" w:rsidRDefault="00AB61C3" w:rsidP="00AB61C3">
      <w:pPr>
        <w:rPr>
          <w:rFonts w:ascii="Times New Roman" w:hAnsi="Times New Roman"/>
          <w:sz w:val="16"/>
          <w:szCs w:val="16"/>
        </w:rPr>
      </w:pPr>
      <w:r w:rsidRPr="00C85097">
        <w:rPr>
          <w:rFonts w:ascii="Times New Roman" w:hAnsi="Times New Roman"/>
          <w:sz w:val="16"/>
          <w:szCs w:val="16"/>
        </w:rPr>
        <w:t>3.2 Показатели, характеризующие объем муниципальной услуги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1984"/>
        <w:gridCol w:w="1838"/>
        <w:gridCol w:w="35"/>
        <w:gridCol w:w="992"/>
        <w:gridCol w:w="2127"/>
        <w:gridCol w:w="1134"/>
        <w:gridCol w:w="802"/>
        <w:gridCol w:w="769"/>
        <w:gridCol w:w="768"/>
        <w:gridCol w:w="768"/>
        <w:gridCol w:w="816"/>
        <w:gridCol w:w="769"/>
        <w:gridCol w:w="787"/>
      </w:tblGrid>
      <w:tr w:rsidR="00AB61C3" w:rsidRPr="004D7311" w:rsidTr="00DA2DE1">
        <w:trPr>
          <w:trHeight w:hRule="exact" w:val="365"/>
        </w:trPr>
        <w:tc>
          <w:tcPr>
            <w:tcW w:w="12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Показатель, характеризующий условия (формы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)о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>казания муниципальной услуги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Среднегодовой размер плат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ы(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>цена, тариф)</w:t>
            </w:r>
          </w:p>
        </w:tc>
      </w:tr>
      <w:tr w:rsidR="00AB61C3" w:rsidRPr="004D7311" w:rsidTr="00DA2DE1">
        <w:trPr>
          <w:trHeight w:hRule="exact" w:val="1156"/>
        </w:trPr>
        <w:tc>
          <w:tcPr>
            <w:tcW w:w="1262" w:type="dxa"/>
            <w:vMerge/>
            <w:tcBorders>
              <w:left w:val="nil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2016год</w:t>
            </w:r>
          </w:p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D7311">
              <w:rPr>
                <w:rFonts w:ascii="Times New Roman" w:hAnsi="Times New Roman"/>
                <w:sz w:val="14"/>
                <w:szCs w:val="14"/>
              </w:rPr>
              <w:t>фина-нсовый</w:t>
            </w:r>
            <w:proofErr w:type="spell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20</w:t>
            </w: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4D7311">
              <w:rPr>
                <w:rFonts w:ascii="Times New Roman" w:hAnsi="Times New Roman"/>
                <w:sz w:val="14"/>
                <w:szCs w:val="14"/>
              </w:rPr>
              <w:t xml:space="preserve">год (1-й год </w:t>
            </w:r>
            <w:proofErr w:type="spellStart"/>
            <w:r w:rsidRPr="004D7311">
              <w:rPr>
                <w:rFonts w:ascii="Times New Roman" w:hAnsi="Times New Roman"/>
                <w:sz w:val="14"/>
                <w:szCs w:val="14"/>
              </w:rPr>
              <w:t>плановогопериода</w:t>
            </w:r>
            <w:proofErr w:type="spellEnd"/>
            <w:r w:rsidRPr="004D731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20</w:t>
            </w: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4D7311">
              <w:rPr>
                <w:rFonts w:ascii="Times New Roman" w:hAnsi="Times New Roman"/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2016год</w:t>
            </w:r>
          </w:p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D7311">
              <w:rPr>
                <w:rFonts w:ascii="Times New Roman" w:hAnsi="Times New Roman"/>
                <w:sz w:val="14"/>
                <w:szCs w:val="14"/>
              </w:rPr>
              <w:t>фина-нсовый</w:t>
            </w:r>
            <w:proofErr w:type="spell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20</w:t>
            </w: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4D7311">
              <w:rPr>
                <w:rFonts w:ascii="Times New Roman" w:hAnsi="Times New Roman"/>
                <w:sz w:val="14"/>
                <w:szCs w:val="14"/>
              </w:rPr>
              <w:t xml:space="preserve">год (1-й год </w:t>
            </w:r>
            <w:proofErr w:type="spellStart"/>
            <w:r w:rsidRPr="004D7311">
              <w:rPr>
                <w:rFonts w:ascii="Times New Roman" w:hAnsi="Times New Roman"/>
                <w:sz w:val="14"/>
                <w:szCs w:val="14"/>
              </w:rPr>
              <w:t>плановогопериода</w:t>
            </w:r>
            <w:proofErr w:type="spellEnd"/>
            <w:r w:rsidRPr="004D7311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20</w:t>
            </w:r>
            <w:r w:rsidRPr="004D7311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4D7311">
              <w:rPr>
                <w:rFonts w:ascii="Times New Roman" w:hAnsi="Times New Roman"/>
                <w:sz w:val="14"/>
                <w:szCs w:val="14"/>
              </w:rPr>
              <w:t xml:space="preserve"> год (2-й год планового периода)</w:t>
            </w:r>
          </w:p>
        </w:tc>
      </w:tr>
      <w:tr w:rsidR="00DA2DE1" w:rsidRPr="004D7311" w:rsidTr="00DA2DE1">
        <w:trPr>
          <w:trHeight w:hRule="exact" w:val="576"/>
        </w:trPr>
        <w:tc>
          <w:tcPr>
            <w:tcW w:w="12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2DE1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A2DE1" w:rsidRPr="004D7311" w:rsidTr="00DA2DE1">
        <w:trPr>
          <w:trHeight w:hRule="exact" w:val="487"/>
        </w:trPr>
        <w:tc>
          <w:tcPr>
            <w:tcW w:w="126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DA2DE1" w:rsidRPr="004D7311" w:rsidRDefault="00DA2DE1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AB61C3" w:rsidRPr="004D7311" w:rsidTr="00DA2DE1">
        <w:trPr>
          <w:trHeight w:hRule="exact" w:val="118"/>
        </w:trPr>
        <w:tc>
          <w:tcPr>
            <w:tcW w:w="1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B61C3" w:rsidRPr="004D7311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000000000005630149911794000301000101001101101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образовательная программа среднего общего образования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очная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 xml:space="preserve">Число 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947D2F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487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947D2F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507</w:t>
            </w:r>
          </w:p>
        </w:tc>
        <w:tc>
          <w:tcPr>
            <w:tcW w:w="76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947D2F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61C3" w:rsidRPr="004D7311" w:rsidTr="00DA2DE1">
        <w:trPr>
          <w:trHeight w:hRule="exact" w:val="509"/>
        </w:trPr>
        <w:tc>
          <w:tcPr>
            <w:tcW w:w="126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61C3" w:rsidRPr="004D7311" w:rsidTr="00DA2DE1">
        <w:trPr>
          <w:trHeight w:hRule="exact" w:val="125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61C3" w:rsidRPr="00813E48" w:rsidTr="00DA2DE1">
        <w:trPr>
          <w:trHeight w:hRule="exact" w:val="161"/>
        </w:trPr>
        <w:tc>
          <w:tcPr>
            <w:tcW w:w="126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61C3" w:rsidRPr="006A26B1" w:rsidRDefault="00AB61C3" w:rsidP="00AB61C3"/>
    <w:p w:rsidR="00AB61C3" w:rsidRPr="004D7311" w:rsidRDefault="00AB61C3" w:rsidP="00AB61C3">
      <w:pPr>
        <w:rPr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Допустимые (возможные) отклонения от установленных показателей объема муниципальной слуги, в пределах которых муниципальное задание считается выполненным (</w:t>
      </w:r>
      <w:proofErr w:type="spellStart"/>
      <w:proofErr w:type="gramStart"/>
      <w:r w:rsidRPr="004D7311">
        <w:rPr>
          <w:rFonts w:ascii="Times New Roman" w:hAnsi="Times New Roman"/>
          <w:sz w:val="14"/>
          <w:szCs w:val="14"/>
        </w:rPr>
        <w:t>в</w:t>
      </w:r>
      <w:proofErr w:type="gramEnd"/>
      <w:r w:rsidRPr="004D7311">
        <w:rPr>
          <w:rFonts w:ascii="Times New Roman" w:hAnsi="Times New Roman"/>
          <w:sz w:val="14"/>
          <w:szCs w:val="14"/>
        </w:rPr>
        <w:t>%</w:t>
      </w:r>
      <w:proofErr w:type="spellEnd"/>
      <w:r w:rsidRPr="004D7311">
        <w:rPr>
          <w:rFonts w:ascii="Times New Roman" w:hAnsi="Times New Roman"/>
          <w:sz w:val="14"/>
          <w:szCs w:val="14"/>
        </w:rPr>
        <w:t>)</w:t>
      </w:r>
    </w:p>
    <w:p w:rsidR="00AB61C3" w:rsidRPr="004D7311" w:rsidRDefault="00AB61C3" w:rsidP="00AB61C3">
      <w:pPr>
        <w:pStyle w:val="2"/>
        <w:jc w:val="center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Расчет К</w:t>
      </w:r>
      <w:proofErr w:type="gramStart"/>
      <w:r w:rsidRPr="004D7311">
        <w:rPr>
          <w:rFonts w:ascii="Times New Roman" w:hAnsi="Times New Roman"/>
          <w:sz w:val="14"/>
          <w:szCs w:val="14"/>
        </w:rPr>
        <w:t>1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- оценка выполнения муниципального задания по критерию «Объем муниципальной услуги» 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>К</w:t>
      </w:r>
      <w:proofErr w:type="gramStart"/>
      <w:r w:rsidRPr="004D7311">
        <w:rPr>
          <w:rFonts w:ascii="Times New Roman" w:hAnsi="Times New Roman"/>
          <w:sz w:val="14"/>
          <w:szCs w:val="14"/>
        </w:rPr>
        <w:t>1</w:t>
      </w:r>
      <w:proofErr w:type="gramEnd"/>
      <w:r w:rsidRPr="004D7311">
        <w:rPr>
          <w:rFonts w:ascii="Times New Roman" w:hAnsi="Times New Roman"/>
          <w:sz w:val="14"/>
          <w:szCs w:val="14"/>
        </w:rPr>
        <w:t xml:space="preserve"> = К1ф / К1пл * 100%,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 xml:space="preserve">            где: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 xml:space="preserve">            К1ф – фактическое количество потребителей муниципальных услуг (фактическое количество оказанных муниципальных услуг);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 xml:space="preserve">            К1пл – плановое количество потребителей муниципальных услуг (плановое количество оказанных муниципальных услуг).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4D7311">
        <w:rPr>
          <w:rFonts w:ascii="Times New Roman" w:hAnsi="Times New Roman"/>
          <w:sz w:val="14"/>
          <w:szCs w:val="14"/>
        </w:rPr>
        <w:t xml:space="preserve">            Интерпретация оценки выполнения муниципального задания по критерию «Количество потребителей муниципальных услуг» («Количество муниципальных услуг») осуществляется в соответствии с таблицей:</w:t>
      </w:r>
    </w:p>
    <w:p w:rsidR="00AB61C3" w:rsidRPr="004D7311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Значение К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Интерпретация оценки</w:t>
            </w:r>
          </w:p>
        </w:tc>
      </w:tr>
      <w:tr w:rsidR="00AB61C3" w:rsidRPr="004D7311" w:rsidTr="00AB61C3">
        <w:trPr>
          <w:trHeight w:val="180"/>
        </w:trPr>
        <w:tc>
          <w:tcPr>
            <w:tcW w:w="3168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&gt; 100 %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Муниципальное задание перевыполнено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95% &lt;= К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&lt;=100%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Муниципальное задание выполнено в полном объеме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90% &lt;= К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&lt;95%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Муниципальное задание в целом выполнено</w:t>
            </w:r>
          </w:p>
        </w:tc>
      </w:tr>
      <w:tr w:rsidR="00AB61C3" w:rsidRPr="004D7311" w:rsidTr="00AB61C3">
        <w:tc>
          <w:tcPr>
            <w:tcW w:w="3168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4D7311">
              <w:rPr>
                <w:rFonts w:ascii="Times New Roman" w:hAnsi="Times New Roman"/>
                <w:sz w:val="14"/>
                <w:szCs w:val="14"/>
              </w:rPr>
              <w:t xml:space="preserve"> &lt; 90%</w:t>
            </w:r>
          </w:p>
        </w:tc>
        <w:tc>
          <w:tcPr>
            <w:tcW w:w="6403" w:type="dxa"/>
          </w:tcPr>
          <w:p w:rsidR="00AB61C3" w:rsidRPr="004D7311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Муниципальное задание не выполнено</w:t>
            </w:r>
          </w:p>
        </w:tc>
      </w:tr>
    </w:tbl>
    <w:p w:rsidR="00AB61C3" w:rsidRPr="006A26B1" w:rsidRDefault="00AB61C3" w:rsidP="00AB61C3"/>
    <w:p w:rsidR="00AB61C3" w:rsidRPr="00C85097" w:rsidRDefault="00AB61C3" w:rsidP="00AB61C3">
      <w:pPr>
        <w:rPr>
          <w:rFonts w:ascii="Times New Roman" w:hAnsi="Times New Roman"/>
          <w:sz w:val="16"/>
          <w:szCs w:val="16"/>
        </w:rPr>
      </w:pPr>
      <w:r w:rsidRPr="004D7311">
        <w:rPr>
          <w:rFonts w:ascii="Times New Roman" w:hAnsi="Times New Roman"/>
          <w:sz w:val="14"/>
          <w:szCs w:val="14"/>
        </w:rPr>
        <w:t xml:space="preserve">4. </w:t>
      </w:r>
      <w:r w:rsidRPr="00C85097">
        <w:rPr>
          <w:rFonts w:ascii="Times New Roman" w:hAnsi="Times New Roman"/>
          <w:sz w:val="16"/>
          <w:szCs w:val="16"/>
        </w:rPr>
        <w:t>Нормативные правовые акты, устанавливающие размер платы (цену, тариф) либо порядок их установления</w:t>
      </w:r>
    </w:p>
    <w:p w:rsidR="00AB61C3" w:rsidRPr="004D7311" w:rsidRDefault="00AB61C3" w:rsidP="00AB61C3">
      <w:pPr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3024"/>
        <w:gridCol w:w="961"/>
        <w:gridCol w:w="1344"/>
        <w:gridCol w:w="7365"/>
      </w:tblGrid>
      <w:tr w:rsidR="00AB61C3" w:rsidRPr="004D7311" w:rsidTr="00AB61C3">
        <w:trPr>
          <w:trHeight w:hRule="exact" w:val="312"/>
        </w:trPr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вид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Принявший орган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</w:tr>
      <w:tr w:rsidR="00AB61C3" w:rsidRPr="004D7311" w:rsidTr="00AB61C3">
        <w:trPr>
          <w:trHeight w:hRule="exact" w:val="163"/>
        </w:trPr>
        <w:tc>
          <w:tcPr>
            <w:tcW w:w="13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B61C3" w:rsidRPr="004D7311" w:rsidTr="00AB61C3">
        <w:trPr>
          <w:trHeight w:hRule="exact" w:val="344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61C3" w:rsidRPr="004D7311" w:rsidTr="00AB61C3">
        <w:trPr>
          <w:trHeight w:hRule="exact" w:val="154"/>
        </w:trPr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B61C3" w:rsidRPr="004D7311" w:rsidRDefault="00AB61C3" w:rsidP="00AB61C3">
      <w:pPr>
        <w:rPr>
          <w:sz w:val="14"/>
          <w:szCs w:val="14"/>
        </w:rPr>
      </w:pPr>
    </w:p>
    <w:p w:rsidR="00AB61C3" w:rsidRPr="00C85097" w:rsidRDefault="00AB61C3" w:rsidP="00AB61C3">
      <w:pPr>
        <w:rPr>
          <w:rFonts w:ascii="Times New Roman" w:hAnsi="Times New Roman"/>
          <w:sz w:val="16"/>
          <w:szCs w:val="16"/>
        </w:rPr>
      </w:pPr>
      <w:r w:rsidRPr="00C85097">
        <w:rPr>
          <w:rFonts w:ascii="Times New Roman" w:hAnsi="Times New Roman"/>
          <w:sz w:val="16"/>
          <w:szCs w:val="16"/>
        </w:rPr>
        <w:t>5. Порядок оказания муниципальной  услуги</w:t>
      </w:r>
    </w:p>
    <w:p w:rsidR="00AB61C3" w:rsidRPr="004D7311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В общеобразовательную организацию принимаются дети в возрасте от 6,5 лет на основании заявления родителей (законных представителей), но не позже достижения ими возраста 8 лет;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количество классов в общеобразовательную организацию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нормативов;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060E1A">
        <w:rPr>
          <w:rFonts w:ascii="Times New Roman" w:hAnsi="Times New Roman"/>
          <w:sz w:val="14"/>
          <w:szCs w:val="14"/>
        </w:rPr>
        <w:t>перевод обучающегося из в класса в класс осуществляется на основании приказа руководителя общеобразовательной организации по решению Педагогического совет</w:t>
      </w:r>
      <w:r>
        <w:rPr>
          <w:rFonts w:ascii="Times New Roman" w:hAnsi="Times New Roman"/>
          <w:sz w:val="14"/>
          <w:szCs w:val="14"/>
        </w:rPr>
        <w:t>а</w:t>
      </w:r>
      <w:r w:rsidRPr="00060E1A">
        <w:rPr>
          <w:rFonts w:ascii="Times New Roman" w:hAnsi="Times New Roman"/>
          <w:sz w:val="14"/>
          <w:szCs w:val="14"/>
        </w:rPr>
        <w:t>;</w:t>
      </w:r>
      <w:proofErr w:type="gramEnd"/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общеобразовательная организация вправе открывать группы продленного дня по запросам роди</w:t>
      </w:r>
      <w:r w:rsidRPr="00060E1A">
        <w:rPr>
          <w:rFonts w:ascii="Times New Roman" w:hAnsi="Times New Roman"/>
          <w:sz w:val="14"/>
          <w:szCs w:val="14"/>
        </w:rPr>
        <w:softHyphen/>
        <w:t>телей (законных представителей);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группы продленного дня открываются на основании приказа руководителя общеобразовательной организации, по заявлению одного из родителей (законных представителей) ребенка.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Содержание образовательного процесса в общеобразовательной организации определяется об</w:t>
      </w:r>
      <w:r w:rsidRPr="00060E1A">
        <w:rPr>
          <w:rFonts w:ascii="Times New Roman" w:hAnsi="Times New Roman"/>
          <w:sz w:val="14"/>
          <w:szCs w:val="14"/>
        </w:rPr>
        <w:softHyphen/>
        <w:t>разовательной программой:</w:t>
      </w:r>
    </w:p>
    <w:p w:rsidR="00AB61C3" w:rsidRPr="00060E1A" w:rsidRDefault="00AB61C3" w:rsidP="00AB61C3">
      <w:pPr>
        <w:shd w:val="clear" w:color="auto" w:fill="FFFFFF"/>
        <w:ind w:firstLine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1 уровень – начальное общее образование – нормативный срок освоения 4 года (1-4 классы).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Начальное общее образование (1 уровень) обеспечивает воспитание и развитие </w:t>
      </w:r>
      <w:proofErr w:type="gramStart"/>
      <w:r w:rsidRPr="00060E1A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060E1A">
        <w:rPr>
          <w:rFonts w:ascii="Times New Roman" w:hAnsi="Times New Roman"/>
          <w:sz w:val="14"/>
          <w:szCs w:val="1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гигиеной и здорового образа жизни. Начальное общее образование является базой для получения основного общего образования.</w:t>
      </w:r>
    </w:p>
    <w:p w:rsidR="00AB61C3" w:rsidRPr="00060E1A" w:rsidRDefault="00AB61C3" w:rsidP="00AB61C3">
      <w:pPr>
        <w:shd w:val="clear" w:color="auto" w:fill="FFFFFF"/>
        <w:ind w:firstLine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2 уровень – основное общее образование – нормативный срок освоения 5 лет (5-9 классы).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Основное общее образование (2 уровень) обеспечивает условия воспитания, становления и формирования личности обучающихся, для развития их склонностей, интересов и способности к социальному самоопределению и является базой для получения среднего  общего образования, начального и среднего профессионального образования. </w:t>
      </w:r>
    </w:p>
    <w:p w:rsidR="00AB61C3" w:rsidRPr="00060E1A" w:rsidRDefault="00AB61C3" w:rsidP="00AB61C3">
      <w:pPr>
        <w:shd w:val="clear" w:color="auto" w:fill="FFFFFF"/>
        <w:ind w:firstLine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3 уровень – среднее  общее образование – нормативный срок освоения 2 года (10-11 классы).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Среднее общее образование (3 уровень) является завершающим этапом общеобразовательной подготовки, обеспечивающим освоение обучающимися общеобразовательных программ среднего 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Среднее  общее образование является основой для получени</w:t>
      </w:r>
      <w:r>
        <w:rPr>
          <w:rFonts w:ascii="Times New Roman" w:hAnsi="Times New Roman"/>
          <w:sz w:val="14"/>
          <w:szCs w:val="14"/>
        </w:rPr>
        <w:t xml:space="preserve">я </w:t>
      </w:r>
      <w:r w:rsidRPr="00060E1A">
        <w:rPr>
          <w:rFonts w:ascii="Times New Roman" w:hAnsi="Times New Roman"/>
          <w:sz w:val="14"/>
          <w:szCs w:val="14"/>
        </w:rPr>
        <w:t>среднего профессионального и высшего профессионального образования.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Реализация общеобразовательных программ в общеобразовательной организации предусматри</w:t>
      </w:r>
      <w:r w:rsidRPr="00060E1A">
        <w:rPr>
          <w:rFonts w:ascii="Times New Roman" w:hAnsi="Times New Roman"/>
          <w:sz w:val="14"/>
          <w:szCs w:val="14"/>
        </w:rPr>
        <w:softHyphen/>
        <w:t>вает:</w:t>
      </w:r>
    </w:p>
    <w:p w:rsidR="00AB61C3" w:rsidRPr="00060E1A" w:rsidRDefault="00AB61C3" w:rsidP="00AB61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pacing w:val="-1"/>
          <w:sz w:val="14"/>
          <w:szCs w:val="14"/>
        </w:rPr>
        <w:t>начало учебных занятий в 8.30 час;</w:t>
      </w:r>
    </w:p>
    <w:p w:rsidR="00AB61C3" w:rsidRPr="00060E1A" w:rsidRDefault="00AB61C3" w:rsidP="00AB61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обучение только в первую смену по пятидневной учебной неделе при про</w:t>
      </w:r>
      <w:r w:rsidRPr="00060E1A">
        <w:rPr>
          <w:rFonts w:ascii="Times New Roman" w:hAnsi="Times New Roman"/>
          <w:sz w:val="14"/>
          <w:szCs w:val="14"/>
        </w:rPr>
        <w:softHyphen/>
        <w:t>должительности уроков  для 1-ых классов - 35 минут (1 четверть – для адаптации обучающ</w:t>
      </w:r>
      <w:r>
        <w:rPr>
          <w:rFonts w:ascii="Times New Roman" w:hAnsi="Times New Roman"/>
          <w:sz w:val="14"/>
          <w:szCs w:val="14"/>
        </w:rPr>
        <w:t>ихся),</w:t>
      </w:r>
      <w:r w:rsidRPr="00060E1A">
        <w:rPr>
          <w:rFonts w:ascii="Times New Roman" w:hAnsi="Times New Roman"/>
          <w:sz w:val="14"/>
          <w:szCs w:val="14"/>
        </w:rPr>
        <w:t xml:space="preserve"> для 2- 11 классов - 45 минут;</w:t>
      </w:r>
    </w:p>
    <w:p w:rsidR="00AB61C3" w:rsidRPr="00060E1A" w:rsidRDefault="00AB61C3" w:rsidP="00AB61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максимальный</w:t>
      </w:r>
      <w:r w:rsidRPr="00060E1A">
        <w:rPr>
          <w:rFonts w:ascii="Times New Roman" w:hAnsi="Times New Roman"/>
          <w:spacing w:val="-1"/>
          <w:sz w:val="14"/>
          <w:szCs w:val="14"/>
        </w:rPr>
        <w:t xml:space="preserve"> объем учебной нагрузки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pacing w:val="-1"/>
          <w:sz w:val="14"/>
          <w:szCs w:val="14"/>
        </w:rPr>
        <w:t xml:space="preserve">при пятидневной учебной неделе (1 четверть – для адаптации): </w:t>
      </w:r>
      <w:r w:rsidRPr="00060E1A">
        <w:rPr>
          <w:rFonts w:ascii="Times New Roman" w:hAnsi="Times New Roman"/>
          <w:sz w:val="14"/>
          <w:szCs w:val="14"/>
        </w:rPr>
        <w:t>в первом классе – 21 час;</w:t>
      </w:r>
    </w:p>
    <w:p w:rsidR="00AB61C3" w:rsidRPr="00060E1A" w:rsidRDefault="00AB61C3" w:rsidP="00AB61C3">
      <w:pPr>
        <w:pStyle w:val="a5"/>
        <w:ind w:left="7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Pr="00060E1A">
        <w:rPr>
          <w:sz w:val="14"/>
          <w:szCs w:val="14"/>
        </w:rPr>
        <w:t>во</w:t>
      </w:r>
      <w:r>
        <w:rPr>
          <w:sz w:val="14"/>
          <w:szCs w:val="14"/>
        </w:rPr>
        <w:t xml:space="preserve"> втором - четвертом классах - 23 часа</w:t>
      </w:r>
      <w:r w:rsidRPr="00060E1A">
        <w:rPr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в пятом классе – 29 часов</w:t>
      </w:r>
      <w:r w:rsidRPr="00060E1A">
        <w:rPr>
          <w:rFonts w:ascii="Times New Roman" w:hAnsi="Times New Roman"/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в шестом классе – 30 часов</w:t>
      </w:r>
      <w:r w:rsidRPr="00060E1A">
        <w:rPr>
          <w:rFonts w:ascii="Times New Roman" w:hAnsi="Times New Roman"/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в седьмом классе – 32 часа</w:t>
      </w:r>
      <w:r w:rsidRPr="00060E1A">
        <w:rPr>
          <w:rFonts w:ascii="Times New Roman" w:hAnsi="Times New Roman"/>
          <w:sz w:val="14"/>
          <w:szCs w:val="14"/>
        </w:rPr>
        <w:t xml:space="preserve">; 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в восьмом классе – 33 часа</w:t>
      </w:r>
      <w:r w:rsidRPr="00060E1A">
        <w:rPr>
          <w:rFonts w:ascii="Times New Roman" w:hAnsi="Times New Roman"/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в девятом классе – 33 часа</w:t>
      </w:r>
      <w:r w:rsidRPr="00060E1A">
        <w:rPr>
          <w:rFonts w:ascii="Times New Roman" w:hAnsi="Times New Roman"/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в десятом классе – 34 часа</w:t>
      </w:r>
      <w:r w:rsidRPr="00060E1A">
        <w:rPr>
          <w:rFonts w:ascii="Times New Roman" w:hAnsi="Times New Roman"/>
          <w:sz w:val="14"/>
          <w:szCs w:val="14"/>
        </w:rPr>
        <w:t>;</w:t>
      </w:r>
    </w:p>
    <w:p w:rsidR="00AB61C3" w:rsidRPr="00060E1A" w:rsidRDefault="00AB61C3" w:rsidP="00AB61C3">
      <w:pPr>
        <w:shd w:val="clear" w:color="auto" w:fill="FFFFFF"/>
        <w:ind w:left="720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в одиннадцатом классе – 34 часа</w:t>
      </w:r>
      <w:r w:rsidRPr="00060E1A">
        <w:rPr>
          <w:rFonts w:ascii="Times New Roman" w:hAnsi="Times New Roman"/>
          <w:sz w:val="14"/>
          <w:szCs w:val="14"/>
        </w:rPr>
        <w:t xml:space="preserve"> 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Продолжительность учебного года на первой ступени обучения не менее 34 </w:t>
      </w:r>
      <w:r w:rsidRPr="00060E1A">
        <w:rPr>
          <w:rFonts w:ascii="Times New Roman" w:hAnsi="Times New Roman"/>
          <w:spacing w:val="-1"/>
          <w:sz w:val="14"/>
          <w:szCs w:val="14"/>
        </w:rPr>
        <w:t>учебных недель без учета государственной (итоговой) аттестации, кроме первого класса, где продол</w:t>
      </w:r>
      <w:r w:rsidRPr="00060E1A">
        <w:rPr>
          <w:rFonts w:ascii="Times New Roman" w:hAnsi="Times New Roman"/>
          <w:spacing w:val="-1"/>
          <w:sz w:val="14"/>
          <w:szCs w:val="14"/>
        </w:rPr>
        <w:softHyphen/>
      </w:r>
      <w:r w:rsidRPr="00060E1A">
        <w:rPr>
          <w:rFonts w:ascii="Times New Roman" w:hAnsi="Times New Roman"/>
          <w:sz w:val="14"/>
          <w:szCs w:val="14"/>
        </w:rPr>
        <w:t>жительность учебного года составляет 33 учебные недели;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060E1A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060E1A">
        <w:rPr>
          <w:rFonts w:ascii="Times New Roman" w:hAnsi="Times New Roman"/>
          <w:sz w:val="14"/>
          <w:szCs w:val="14"/>
        </w:rPr>
        <w:t xml:space="preserve"> первого класса устанавливаются в течение учебного года дополнительные недельные каникулы. Годовой календарный учебный график раз</w:t>
      </w:r>
      <w:r w:rsidRPr="00060E1A">
        <w:rPr>
          <w:rFonts w:ascii="Times New Roman" w:hAnsi="Times New Roman"/>
          <w:sz w:val="14"/>
          <w:szCs w:val="14"/>
        </w:rPr>
        <w:softHyphen/>
        <w:t>рабатывается и утверждается общеобразовательной организацией.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Обучающиеся 2-9 классов аттестуются по всем предметам по окончании каждой четверти. Обучающиеся 10-11 классов аттестуются по всем предметам по окончании полугодия.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proofErr w:type="gramStart"/>
      <w:r w:rsidRPr="00060E1A">
        <w:rPr>
          <w:rFonts w:ascii="Times New Roman" w:hAnsi="Times New Roman"/>
          <w:sz w:val="14"/>
          <w:szCs w:val="14"/>
        </w:rPr>
        <w:t>Обучающиеся   могут привлекаться к труду с письменного согласия родителей (законных представителей).</w:t>
      </w:r>
      <w:proofErr w:type="gramEnd"/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Обучающиеся, освоившие в полном объеме образовательную программу учебного года, перево</w:t>
      </w:r>
      <w:r w:rsidRPr="00060E1A">
        <w:rPr>
          <w:rFonts w:ascii="Times New Roman" w:hAnsi="Times New Roman"/>
          <w:sz w:val="14"/>
          <w:szCs w:val="14"/>
        </w:rPr>
        <w:softHyphen/>
        <w:t>дятся в следующий класс по решению педагогического Совета организации.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Освоение общеобразовательных программ основного общего образования завершается государственной (итоговой) аттестацией выпускников. 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 xml:space="preserve">Освоение общеобразовательных программ среднего  общего образования в учреждении завершается государственной (итоговой) аттестации выпускников. Государственная (итоговая) аттестация </w:t>
      </w:r>
      <w:proofErr w:type="gramStart"/>
      <w:r w:rsidRPr="00060E1A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060E1A">
        <w:rPr>
          <w:rFonts w:ascii="Times New Roman" w:hAnsi="Times New Roman"/>
          <w:sz w:val="14"/>
          <w:szCs w:val="14"/>
        </w:rPr>
        <w:t>, освоивших общеобразовательные про</w:t>
      </w:r>
      <w:r w:rsidRPr="00060E1A">
        <w:rPr>
          <w:rFonts w:ascii="Times New Roman" w:hAnsi="Times New Roman"/>
          <w:sz w:val="14"/>
          <w:szCs w:val="14"/>
        </w:rPr>
        <w:softHyphen/>
        <w:t>граммы среднего (полного) общего образования, проводится в форме единого государственного эк</w:t>
      </w:r>
      <w:r w:rsidRPr="00060E1A">
        <w:rPr>
          <w:rFonts w:ascii="Times New Roman" w:hAnsi="Times New Roman"/>
          <w:sz w:val="14"/>
          <w:szCs w:val="14"/>
        </w:rPr>
        <w:softHyphen/>
        <w:t xml:space="preserve">замена. 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Иные формы проведения государственной (итоговой) аттестации могут быть установлены Мини</w:t>
      </w:r>
      <w:r w:rsidRPr="00060E1A">
        <w:rPr>
          <w:rFonts w:ascii="Times New Roman" w:hAnsi="Times New Roman"/>
          <w:sz w:val="14"/>
          <w:szCs w:val="14"/>
        </w:rPr>
        <w:softHyphen/>
        <w:t xml:space="preserve">стерством образования и науки Российской Федерации для </w:t>
      </w:r>
      <w:proofErr w:type="gramStart"/>
      <w:r w:rsidRPr="00060E1A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060E1A">
        <w:rPr>
          <w:rFonts w:ascii="Times New Roman" w:hAnsi="Times New Roman"/>
          <w:sz w:val="14"/>
          <w:szCs w:val="14"/>
        </w:rPr>
        <w:t xml:space="preserve"> с ограниченными возмож</w:t>
      </w:r>
      <w:r w:rsidRPr="00060E1A">
        <w:rPr>
          <w:rFonts w:ascii="Times New Roman" w:hAnsi="Times New Roman"/>
          <w:sz w:val="14"/>
          <w:szCs w:val="14"/>
        </w:rPr>
        <w:softHyphen/>
        <w:t>ностями здоровья, освоивших общеобразовательные программы среднего (полного) общего образо</w:t>
      </w:r>
      <w:r w:rsidRPr="00060E1A">
        <w:rPr>
          <w:rFonts w:ascii="Times New Roman" w:hAnsi="Times New Roman"/>
          <w:sz w:val="14"/>
          <w:szCs w:val="14"/>
        </w:rPr>
        <w:softHyphen/>
        <w:t>вания.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Выпускникам, успешно прошедшим государственную (итоговую) аттестацию, выдается документ государственного образца об уровне образования.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Обучающиеся на ступенях начального общего образования, основного общего образования, не освоившие программу учебного года и имеющие академическую задолженность по двум и более предметам, по решению педагогического Совета организации и по усмотрению их родителей (законных представителей) оставляются на повторное обучение, перево</w:t>
      </w:r>
      <w:r w:rsidRPr="00060E1A">
        <w:rPr>
          <w:rFonts w:ascii="Times New Roman" w:hAnsi="Times New Roman"/>
          <w:sz w:val="14"/>
          <w:szCs w:val="14"/>
        </w:rPr>
        <w:softHyphen/>
        <w:t>дятся в классы компенсирующего обучения или продолжают обучение в иных формах.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Обучающиеся, не освоившие общеобразовательную программу предыдущего уровня, по решению педагогического Совета организации не допус</w:t>
      </w:r>
      <w:r w:rsidRPr="00060E1A">
        <w:rPr>
          <w:rFonts w:ascii="Times New Roman" w:hAnsi="Times New Roman"/>
          <w:sz w:val="14"/>
          <w:szCs w:val="14"/>
        </w:rPr>
        <w:softHyphen/>
        <w:t>каются к обучению на следующей ступени общего образования.</w:t>
      </w:r>
    </w:p>
    <w:p w:rsidR="00AB61C3" w:rsidRPr="00060E1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060E1A">
        <w:rPr>
          <w:rFonts w:ascii="Times New Roman" w:hAnsi="Times New Roman"/>
          <w:sz w:val="14"/>
          <w:szCs w:val="14"/>
        </w:rPr>
        <w:t>Лицам, не завершившим  среднее общее образование, не прошедшим государственную (итоговую) аттестацию или получившим на государственной (итоговой) аттестации неудовлетворительные результаты, общеобразова</w:t>
      </w:r>
      <w:r w:rsidRPr="00060E1A">
        <w:rPr>
          <w:rFonts w:ascii="Times New Roman" w:hAnsi="Times New Roman"/>
          <w:sz w:val="14"/>
          <w:szCs w:val="14"/>
        </w:rPr>
        <w:softHyphen/>
        <w:t>тельной организацией выдаются справки установленного образца.</w:t>
      </w:r>
    </w:p>
    <w:p w:rsidR="00AB61C3" w:rsidRPr="00702320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 </w:t>
      </w:r>
      <w:r w:rsidRPr="00702320">
        <w:rPr>
          <w:rFonts w:ascii="Times New Roman" w:hAnsi="Times New Roman"/>
          <w:sz w:val="16"/>
          <w:szCs w:val="16"/>
        </w:rPr>
        <w:t>Нормативные правовые акты, регулирующие порядок оказания муниципальной услуги</w:t>
      </w: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Конституция Российской Федерации.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21.12.1994 № 69-ФЗ «О пожарной безопасности».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29.12.2012  № 273-ФЗ «Об образовании в Российской Федерации».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12.01.1996 г. №7-ФЗ «О некоммерческих организациях»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24.07.1998 № 124 «Об основных гарантиях прав ребенка в Российской  Федерации».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9A19FA">
        <w:rPr>
          <w:rFonts w:ascii="Times New Roman" w:hAnsi="Times New Roman"/>
          <w:sz w:val="14"/>
          <w:szCs w:val="14"/>
        </w:rPr>
        <w:t>СанПиН</w:t>
      </w:r>
      <w:proofErr w:type="spellEnd"/>
      <w:r w:rsidRPr="009A19FA">
        <w:rPr>
          <w:rFonts w:ascii="Times New Roman" w:hAnsi="Times New Roman"/>
          <w:sz w:val="14"/>
          <w:szCs w:val="1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Приказ Министерства финансов РФ от 22.10.2009 г. № 105н «Об утверждении методических рекомендаций по определению расчетно-нормативных затрат на оказание Федеральными органами исполнительной власти и (или) находящимися в их ведении федеральными государственными бюджетными учреждениями государственных услуг (выполнение работ), а также расчетно-нормативных затрат на содержание имущества федеральных государственных бюджетных учреждений»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Приказ Минфина России от 28.07.2010 г. № 81н «О требованиях к плану финансово-хозяйственной деятельности государственного (муниципального) учреждения» 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29.09.2015 г. № 740 «О порядке формирования  муниципального задания на оказание муниципальных услуг (выполнение работ) в отношении муниципальных учреждений Никольского района Пензенской области и финансового обеспечения выполнения муниципального задания»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Правительства РФ от 18.11.2013 № 1039 «О государственной аккредитации образовательной деятельности».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Закон Пензенской области от 04.07.2013 № 2413-ЗПО «Об образовании в Пензенской области» </w:t>
      </w:r>
    </w:p>
    <w:p w:rsidR="00AB61C3" w:rsidRPr="009A19FA" w:rsidRDefault="00785C45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Закон Пензенской области от 25.12.2015 г. № 2863</w:t>
      </w:r>
      <w:r w:rsidR="00AB61C3" w:rsidRPr="009A19FA">
        <w:rPr>
          <w:rFonts w:ascii="Times New Roman" w:hAnsi="Times New Roman"/>
          <w:sz w:val="14"/>
          <w:szCs w:val="14"/>
        </w:rPr>
        <w:t>-ЗПО «Об установлении  нормативов финансового обеспечения образовательной деятельно</w:t>
      </w:r>
      <w:r>
        <w:rPr>
          <w:rFonts w:ascii="Times New Roman" w:hAnsi="Times New Roman"/>
          <w:sz w:val="14"/>
          <w:szCs w:val="14"/>
        </w:rPr>
        <w:t>сти в Пензенской области на 2016</w:t>
      </w:r>
      <w:r w:rsidR="00AB61C3" w:rsidRPr="009A19FA">
        <w:rPr>
          <w:rFonts w:ascii="Times New Roman" w:hAnsi="Times New Roman"/>
          <w:sz w:val="14"/>
          <w:szCs w:val="14"/>
        </w:rPr>
        <w:t xml:space="preserve"> год» (с изменениями и дополнениями) 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31.10.2013 г. № 1097 «Развитие образования в Никольском районе на 2014-2020 годы»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23.10.2015 г. № 785 «Об утверждении ведомственного перечня муниципальных услуг (работ), оказываемых и выполняемых муниципальными организациями Никольского района Пензенской области в сфере образования в качестве основных видов деятельности»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pacing w:val="-1"/>
          <w:sz w:val="14"/>
          <w:szCs w:val="14"/>
        </w:rPr>
        <w:t xml:space="preserve">Ежегодные постановления Главы администрации Никольского района Пензенской области </w:t>
      </w:r>
      <w:r w:rsidRPr="009A19FA">
        <w:rPr>
          <w:rFonts w:ascii="Times New Roman" w:hAnsi="Times New Roman"/>
          <w:sz w:val="14"/>
          <w:szCs w:val="14"/>
        </w:rPr>
        <w:t>об утверждении  сети муниципальных образовательных  организаций, контингента обучающихся  в них на учебный год.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Решение Собрания представителей Никольского района Пензенской области от 28.08.2014 г. № 347 -48/3  «Об утверждении Положения о системе </w:t>
      </w:r>
      <w:proofErr w:type="gramStart"/>
      <w:r w:rsidRPr="009A19FA">
        <w:rPr>
          <w:rFonts w:ascii="Times New Roman" w:hAnsi="Times New Roman"/>
          <w:sz w:val="14"/>
          <w:szCs w:val="14"/>
        </w:rPr>
        <w:t>оплаты труда работников муниципальных образовательных организаций образования Никольского района Пензенской</w:t>
      </w:r>
      <w:proofErr w:type="gramEnd"/>
      <w:r w:rsidRPr="009A19FA">
        <w:rPr>
          <w:rFonts w:ascii="Times New Roman" w:hAnsi="Times New Roman"/>
          <w:sz w:val="14"/>
          <w:szCs w:val="14"/>
        </w:rPr>
        <w:t xml:space="preserve"> области» (с изменениями и дополнениями)..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Устав МБ</w:t>
      </w:r>
      <w:r w:rsidR="00425048">
        <w:rPr>
          <w:rFonts w:ascii="Times New Roman" w:hAnsi="Times New Roman"/>
          <w:sz w:val="14"/>
          <w:szCs w:val="14"/>
        </w:rPr>
        <w:t xml:space="preserve">ОУ СОШ № 4 </w:t>
      </w:r>
      <w:r w:rsidRPr="009A19FA">
        <w:rPr>
          <w:rFonts w:ascii="Times New Roman" w:hAnsi="Times New Roman"/>
          <w:sz w:val="14"/>
          <w:szCs w:val="14"/>
        </w:rPr>
        <w:t xml:space="preserve"> г.Никольска Пензенской области.</w:t>
      </w:r>
    </w:p>
    <w:p w:rsidR="00AB61C3" w:rsidRPr="009A19FA" w:rsidRDefault="00AB61C3" w:rsidP="00AB61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Локальные акты.</w:t>
      </w:r>
    </w:p>
    <w:p w:rsidR="00AB61C3" w:rsidRPr="00702320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 </w:t>
      </w:r>
      <w:r w:rsidRPr="00702320">
        <w:rPr>
          <w:rFonts w:ascii="Times New Roman" w:hAnsi="Times New Roman"/>
          <w:sz w:val="16"/>
          <w:szCs w:val="16"/>
        </w:rPr>
        <w:t>Порядок информирования потенциальных потребителей муниципальной услуги</w:t>
      </w:r>
    </w:p>
    <w:p w:rsidR="00AB61C3" w:rsidRPr="00702320" w:rsidRDefault="00AB61C3" w:rsidP="00AB61C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6"/>
        <w:gridCol w:w="5116"/>
        <w:gridCol w:w="5116"/>
      </w:tblGrid>
      <w:tr w:rsidR="00AB61C3" w:rsidRPr="00A43E57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Способ информирования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Частота обновления информации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Размещение в сети Интернет (сайт</w:t>
            </w:r>
            <w:r w:rsidR="00425048">
              <w:rPr>
                <w:rFonts w:ascii="Times New Roman" w:hAnsi="Times New Roman"/>
                <w:sz w:val="14"/>
                <w:szCs w:val="14"/>
              </w:rPr>
              <w:t xml:space="preserve"> МБОУ СОШ № 4 </w:t>
            </w:r>
            <w:r w:rsidRPr="00060E1A">
              <w:rPr>
                <w:rFonts w:ascii="Times New Roman" w:hAnsi="Times New Roman"/>
                <w:sz w:val="14"/>
                <w:szCs w:val="14"/>
              </w:rPr>
              <w:t xml:space="preserve"> г.Никольска)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60E1A">
              <w:rPr>
                <w:rFonts w:ascii="Times New Roman" w:hAnsi="Times New Roman"/>
                <w:sz w:val="14"/>
                <w:szCs w:val="14"/>
              </w:rPr>
              <w:t xml:space="preserve">О режиме работы, справочных телефонах, фамилиях, именах, отчествах, порядок подачи жалоб и предложений и т.д., перечень услуг дополнительного (бесплатного) образования, информация об итогах четверти, проведенных мероприятиях  </w:t>
            </w:r>
            <w:proofErr w:type="gramEnd"/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по мере изменения данных, но не реже 1 раз в месяц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Размещение в печатных средствах массовой информации, на телевидении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Освещение проводимых мероприятий (конференции, выставки, ярмарки и т.д.)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ежемесячно, ежеквартально, ежегодно, по мере изменения данных, но не реже 2 раз в год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Размещение в справочниках, буклетах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О режиме работы, справочных телефонах, фамилиях, именах, отчествах, порядок подачи жалоб и предложений и т.д.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ежегодно, по мере изменения данных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 xml:space="preserve">Размещение на информационных стендах у входа в учреждение, размещение на указателях 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О режиме работы, справочных телефонах, фамилиях, именах, отчествах, порядок подачи жалоб и предложений и т.д.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ежемесячно, ежеквартально, ежегодно, по мере изменения данных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Родительские собрания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60E1A">
              <w:rPr>
                <w:rFonts w:ascii="Times New Roman" w:hAnsi="Times New Roman"/>
                <w:sz w:val="14"/>
                <w:szCs w:val="14"/>
              </w:rPr>
              <w:t>О режиме работы, справочных телефонах, фамилиях, именах, отчествах, порядок подачи жалоб и предложений и т.д., анонсы по проводимых мероприятиям</w:t>
            </w:r>
            <w:proofErr w:type="gramEnd"/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ежеквартально, ежегодно, по мере изменения данных, но не реже 1 раз в квартал</w:t>
            </w:r>
          </w:p>
        </w:tc>
      </w:tr>
    </w:tbl>
    <w:p w:rsidR="00AB61C3" w:rsidRDefault="00AB61C3" w:rsidP="00AB61C3"/>
    <w:p w:rsidR="00AB61C3" w:rsidRDefault="00AB61C3" w:rsidP="00AB61C3"/>
    <w:p w:rsidR="00AB61C3" w:rsidRPr="00DA65C0" w:rsidRDefault="00AB61C3" w:rsidP="00AB61C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РАЗДЕЛ 2</w:t>
      </w:r>
    </w:p>
    <w:p w:rsidR="00AB61C3" w:rsidRPr="006A26B1" w:rsidRDefault="0066451C" w:rsidP="00AB61C3">
      <w:r w:rsidRPr="0066451C">
        <w:rPr>
          <w:rFonts w:ascii="Times New Roman" w:hAnsi="Times New Roman"/>
          <w:noProof/>
          <w:sz w:val="16"/>
          <w:szCs w:val="16"/>
        </w:rPr>
        <w:pict>
          <v:group id="_x0000_s1035" style="position:absolute;margin-left:744.8pt;margin-top:2.2pt;width:58.15pt;height:18.75pt;z-index:251661312;mso-position-horizontal-relative:page" coordorigin="14183,-70" coordsize="11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">
            <v:group id="Group 50" o:spid="_x0000_s1036" style="position:absolute;left:14212;top:-41;width:1104;height:2" coordorigin="14212,-41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1" o:spid="_x0000_s1037" style="position:absolute;left:14212;top:-41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9KcIA&#10;AADbAAAADwAAAGRycy9kb3ducmV2LnhtbESPzWrDMBCE74W+g9hCb43UpE1iN7JpWhJyzd99sba2&#10;qbUylmo7bx8FAj0OM/MNs8pH24ieOl871vA6USCIC2dqLjWcjpuXJQgfkA02jknDhTzk2ePDClPj&#10;Bt5TfwiliBD2KWqoQmhTKX1RkUU/cS1x9H5cZzFE2ZXSdDhEuG3kVKm5tFhzXKiwpa+Kit/Dn9Ww&#10;6N88XoZ2vV3MvhOzVckZVaL189P4+QEi0Bj+w/f2zmh4n8Lt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j0pwgAAANsAAAAPAAAAAAAAAAAAAAAAAJgCAABkcnMvZG93&#10;bnJldi54bWxQSwUGAAAAAAQABAD1AAAAhwMAAAAA&#10;" path="m,l1104,e" filled="f" strokeweight="1.44pt">
                <v:path arrowok="t" o:connecttype="custom" o:connectlocs="0,0;1104,0" o:connectangles="0,0"/>
              </v:shape>
            </v:group>
            <v:group id="Group 48" o:spid="_x0000_s1038" style="position:absolute;left:14198;top:-55;width:2;height:346" coordorigin="14198,-5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9" o:spid="_x0000_s1039" style="position:absolute;left:14198;top:-5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YcMIA&#10;AADbAAAADwAAAGRycy9kb3ducmV2LnhtbESPwWrDMBBE74X8g9hAb7Wc0pbgRAmhxdAcnSb3tbWx&#10;ja2VI6m2+/dRodDjMDNvmO1+Nr0YyfnWsoJVkoIgrqxuuVZw/sqf1iB8QNbYWyYFP+Rhv1s8bDHT&#10;duKCxlOoRYSwz1BBE8KQSemrhgz6xA7E0btaZzBE6WqpHU4Rbnr5nKZv0mDLcaHBgd4bqrrTt1Fw&#10;7Xw75EdZmNt46bDMU1d+dEo9LufDBkSgOfyH/9qfWsHrC/x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ZhwwgAAANsAAAAPAAAAAAAAAAAAAAAAAJgCAABkcnMvZG93&#10;bnJldi54bWxQSwUGAAAAAAQABAD1AAAAhwMAAAAA&#10;" path="m,l,345e" filled="f" strokeweight=".5165mm">
                <v:path arrowok="t" o:connecttype="custom" o:connectlocs="0,-55;0,290" o:connectangles="0,0"/>
              </v:shape>
            </v:group>
            <v:group id="Group 46" o:spid="_x0000_s1040" style="position:absolute;left:14212;top:276;width:1104;height:2" coordorigin="14212,276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7" o:spid="_x0000_s1041" style="position:absolute;left:14212;top:276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7KsIA&#10;AADbAAAADwAAAGRycy9kb3ducmV2LnhtbESPzW7CMBCE70h9B2uRegOblp8mxEFtURHX0va+irdJ&#10;RLyOYjcJb18jIXEczcw3mmw32kb01PnasYbFXIEgLpypudTw/fUxewHhA7LBxjFpuJCHXf4wyTA1&#10;buBP6k+hFBHCPkUNVQhtKqUvKrLo564ljt6v6yyGKLtSmg6HCLeNfFJqLS3WHBcqbOm9ouJ8+rMa&#10;Nv3S42Vo3w6b531iDir5QZVo/TgdX7cgAo3hHr61j0bDag3X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TsqwgAAANsAAAAPAAAAAAAAAAAAAAAAAJgCAABkcnMvZG93&#10;bnJldi54bWxQSwUGAAAAAAQABAD1AAAAhwMAAAAA&#10;" path="m,l1104,e" filled="f" strokeweight="1.44pt">
                <v:path arrowok="t" o:connecttype="custom" o:connectlocs="0,0;1104,0" o:connectangles="0,0"/>
              </v:shape>
            </v:group>
            <v:group id="Group 44" o:spid="_x0000_s1042" style="position:absolute;left:15331;top:-55;width:2;height:346" coordorigin="15331,-5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5" o:spid="_x0000_s1043" style="position:absolute;left:15331;top:-5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xZ8AA&#10;AADbAAAADwAAAGRycy9kb3ducmV2LnhtbERPyarCMBTdC/5DuA/cafq0DvQZxQHBhSgOH3Bfc22L&#10;zU1pota/NwvB5eHM03ljSvGg2hWWFfz2IhDEqdUFZwou5013AsJ5ZI2lZVLwIgfzWbs1xUTbJx/p&#10;cfKZCCHsElSQe18lUro0J4OuZyviwF1tbdAHWGdS1/gM4aaU/SgaSYMFh4YcK1rllN5Od6OAfRwf&#10;mr7836yGg90yivfj9XGvVOenWfyB8NT4r/jj3mo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ixZ8AAAADbAAAADwAAAAAAAAAAAAAAAACYAgAAZHJzL2Rvd25y&#10;ZXYueG1sUEsFBgAAAAAEAAQA9QAAAIUDAAAAAA==&#10;" path="m,l,345e" filled="f" strokeweight="1.44pt">
                <v:path arrowok="t" o:connecttype="custom" o:connectlocs="0,-55;0,290" o:connectangles="0,0"/>
              </v:shape>
            </v:group>
            <w10:wrap anchorx="page"/>
          </v:group>
        </w:pict>
      </w:r>
    </w:p>
    <w:p w:rsidR="00AB61C3" w:rsidRPr="00A91E98" w:rsidRDefault="00AB61C3" w:rsidP="00AB61C3">
      <w:pPr>
        <w:pStyle w:val="a5"/>
        <w:jc w:val="both"/>
        <w:rPr>
          <w:sz w:val="16"/>
          <w:szCs w:val="16"/>
        </w:rPr>
      </w:pPr>
      <w:r w:rsidRPr="00A91E98">
        <w:rPr>
          <w:sz w:val="16"/>
          <w:szCs w:val="16"/>
        </w:rPr>
        <w:t xml:space="preserve">1. </w:t>
      </w:r>
      <w:proofErr w:type="gramStart"/>
      <w:r w:rsidRPr="00A91E98">
        <w:rPr>
          <w:sz w:val="16"/>
          <w:szCs w:val="16"/>
        </w:rPr>
        <w:t>Наименование муниципальной услуги</w:t>
      </w:r>
      <w:r w:rsidRPr="00A91E98">
        <w:rPr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>Организация отдыха детей и молодежи</w:t>
      </w:r>
      <w:proofErr w:type="gramEnd"/>
      <w:r w:rsidRPr="00A91E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C3" w:rsidRPr="0002001A" w:rsidRDefault="00AB61C3" w:rsidP="00AB61C3">
      <w:pPr>
        <w:rPr>
          <w:rFonts w:ascii="Times New Roman" w:hAnsi="Times New Roman"/>
          <w:b/>
          <w:sz w:val="16"/>
          <w:szCs w:val="16"/>
        </w:rPr>
      </w:pPr>
      <w:r w:rsidRPr="00DA65C0">
        <w:rPr>
          <w:rFonts w:ascii="Times New Roman" w:hAnsi="Times New Roman"/>
          <w:sz w:val="16"/>
          <w:szCs w:val="16"/>
        </w:rPr>
        <w:t>2. Категории потребителей муниципальной услуги</w:t>
      </w:r>
      <w:r w:rsidRPr="00DA65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Физические лица</w:t>
      </w:r>
      <w:r w:rsidR="00DA2DE1">
        <w:rPr>
          <w:rFonts w:ascii="Times New Roman" w:hAnsi="Times New Roman"/>
          <w:b/>
          <w:sz w:val="16"/>
          <w:szCs w:val="16"/>
        </w:rPr>
        <w:t xml:space="preserve"> </w:t>
      </w:r>
    </w:p>
    <w:p w:rsidR="00AB61C3" w:rsidRPr="00DA65C0" w:rsidRDefault="00AB61C3" w:rsidP="00AB61C3">
      <w:pPr>
        <w:rPr>
          <w:rFonts w:ascii="Times New Roman" w:hAnsi="Times New Roman"/>
          <w:sz w:val="16"/>
          <w:szCs w:val="16"/>
        </w:rPr>
      </w:pPr>
      <w:r w:rsidRPr="00DA65C0">
        <w:rPr>
          <w:rFonts w:ascii="Times New Roman" w:hAnsi="Times New Roman"/>
          <w:sz w:val="16"/>
          <w:szCs w:val="16"/>
        </w:rPr>
        <w:t xml:space="preserve">3. Показатели, характеризующие объем </w:t>
      </w:r>
      <w:r w:rsidR="00DA2DE1">
        <w:rPr>
          <w:rFonts w:ascii="Times New Roman" w:hAnsi="Times New Roman"/>
          <w:sz w:val="16"/>
          <w:szCs w:val="16"/>
        </w:rPr>
        <w:t>и (или) качество муниципальной</w:t>
      </w:r>
      <w:r w:rsidRPr="00DA65C0">
        <w:rPr>
          <w:rFonts w:ascii="Times New Roman" w:hAnsi="Times New Roman"/>
          <w:sz w:val="16"/>
          <w:szCs w:val="16"/>
        </w:rPr>
        <w:t xml:space="preserve"> услуги</w:t>
      </w:r>
    </w:p>
    <w:p w:rsidR="00AB61C3" w:rsidRDefault="00AB61C3" w:rsidP="00AB61C3">
      <w:pPr>
        <w:rPr>
          <w:rFonts w:ascii="Times New Roman" w:hAnsi="Times New Roman"/>
          <w:sz w:val="16"/>
          <w:szCs w:val="16"/>
          <w:vertAlign w:val="superscript"/>
        </w:rPr>
      </w:pPr>
      <w:r w:rsidRPr="00DA65C0">
        <w:rPr>
          <w:rFonts w:ascii="Times New Roman" w:hAnsi="Times New Roman"/>
          <w:sz w:val="16"/>
          <w:szCs w:val="16"/>
        </w:rPr>
        <w:t>3.1 Показатели, характер</w:t>
      </w:r>
      <w:r w:rsidR="00DA2DE1">
        <w:rPr>
          <w:rFonts w:ascii="Times New Roman" w:hAnsi="Times New Roman"/>
          <w:sz w:val="16"/>
          <w:szCs w:val="16"/>
        </w:rPr>
        <w:t>изующие качество муниципальной</w:t>
      </w:r>
      <w:r w:rsidRPr="00DA65C0">
        <w:rPr>
          <w:rFonts w:ascii="Times New Roman" w:hAnsi="Times New Roman"/>
          <w:sz w:val="16"/>
          <w:szCs w:val="16"/>
        </w:rPr>
        <w:t xml:space="preserve"> услуги</w:t>
      </w:r>
      <w:proofErr w:type="gramStart"/>
      <w:r w:rsidRPr="00DA65C0">
        <w:rPr>
          <w:rFonts w:ascii="Times New Roman" w:hAnsi="Times New Roman"/>
          <w:sz w:val="16"/>
          <w:szCs w:val="16"/>
          <w:vertAlign w:val="superscript"/>
        </w:rPr>
        <w:t>2</w:t>
      </w:r>
      <w:proofErr w:type="gramEnd"/>
      <w:r w:rsidRPr="00DA65C0">
        <w:rPr>
          <w:rFonts w:ascii="Times New Roman" w:hAnsi="Times New Roman"/>
          <w:sz w:val="16"/>
          <w:szCs w:val="16"/>
          <w:vertAlign w:val="superscript"/>
        </w:rPr>
        <w:t>)</w:t>
      </w:r>
    </w:p>
    <w:p w:rsidR="00AB61C3" w:rsidRPr="00E95DFF" w:rsidRDefault="00AB61C3" w:rsidP="00AB61C3">
      <w:pPr>
        <w:rPr>
          <w:rFonts w:ascii="Times New Roman" w:hAnsi="Times New Roman"/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120"/>
        <w:gridCol w:w="2968"/>
        <w:gridCol w:w="4379"/>
        <w:gridCol w:w="1219"/>
        <w:gridCol w:w="535"/>
        <w:gridCol w:w="1352"/>
        <w:gridCol w:w="1161"/>
        <w:gridCol w:w="1722"/>
      </w:tblGrid>
      <w:tr w:rsidR="00AB61C3" w:rsidTr="00AB61C3">
        <w:tc>
          <w:tcPr>
            <w:tcW w:w="974" w:type="dxa"/>
            <w:vMerge w:val="restart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Уникальный номер</w:t>
            </w:r>
          </w:p>
        </w:tc>
        <w:tc>
          <w:tcPr>
            <w:tcW w:w="2120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Показатель, характериз</w:t>
            </w:r>
            <w:r>
              <w:rPr>
                <w:rFonts w:ascii="Times New Roman" w:hAnsi="Times New Roman"/>
                <w:sz w:val="14"/>
                <w:szCs w:val="14"/>
              </w:rPr>
              <w:t>ующий содержание муниципальной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услуги</w:t>
            </w:r>
          </w:p>
        </w:tc>
        <w:tc>
          <w:tcPr>
            <w:tcW w:w="2968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 xml:space="preserve">Показатель, характеризующий условия </w:t>
            </w:r>
            <w:r>
              <w:rPr>
                <w:rFonts w:ascii="Times New Roman" w:hAnsi="Times New Roman"/>
                <w:sz w:val="14"/>
                <w:szCs w:val="14"/>
              </w:rPr>
              <w:t>(формы) оказания муниципальной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услуги</w:t>
            </w:r>
          </w:p>
        </w:tc>
        <w:tc>
          <w:tcPr>
            <w:tcW w:w="6133" w:type="dxa"/>
            <w:gridSpan w:val="3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</w:tr>
      <w:tr w:rsidR="00AB61C3" w:rsidTr="00AB61C3">
        <w:tc>
          <w:tcPr>
            <w:tcW w:w="974" w:type="dxa"/>
            <w:vMerge/>
            <w:shd w:val="clear" w:color="auto" w:fill="auto"/>
          </w:tcPr>
          <w:p w:rsidR="00AB61C3" w:rsidRDefault="00AB61C3" w:rsidP="00AB61C3"/>
        </w:tc>
        <w:tc>
          <w:tcPr>
            <w:tcW w:w="2120" w:type="dxa"/>
            <w:shd w:val="clear" w:color="auto" w:fill="auto"/>
          </w:tcPr>
          <w:p w:rsidR="00AB61C3" w:rsidRPr="00B87B78" w:rsidRDefault="00AB61C3" w:rsidP="00AB61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№1</w:t>
            </w:r>
          </w:p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968" w:type="dxa"/>
            <w:shd w:val="clear" w:color="auto" w:fill="auto"/>
          </w:tcPr>
          <w:p w:rsidR="00AB61C3" w:rsidRPr="00B87B78" w:rsidRDefault="00AB61C3" w:rsidP="00AB61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№1</w:t>
            </w:r>
          </w:p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7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1352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 w:rsidRPr="00E95DFF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1161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(1-й год планового периода)</w:t>
            </w:r>
          </w:p>
        </w:tc>
        <w:tc>
          <w:tcPr>
            <w:tcW w:w="1722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20</w:t>
            </w:r>
            <w:r w:rsidRPr="00E95DFF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B87B78">
              <w:rPr>
                <w:rFonts w:ascii="Times New Roman" w:hAnsi="Times New Roman"/>
                <w:sz w:val="14"/>
                <w:szCs w:val="14"/>
              </w:rPr>
              <w:t xml:space="preserve"> год (2-й год планового периода)</w:t>
            </w:r>
          </w:p>
        </w:tc>
      </w:tr>
      <w:tr w:rsidR="00AB61C3" w:rsidTr="00AB61C3">
        <w:tc>
          <w:tcPr>
            <w:tcW w:w="974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379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22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7B7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B61C3" w:rsidTr="00AB61C3">
        <w:trPr>
          <w:trHeight w:val="387"/>
        </w:trPr>
        <w:tc>
          <w:tcPr>
            <w:tcW w:w="974" w:type="dxa"/>
            <w:vMerge w:val="restart"/>
            <w:shd w:val="clear" w:color="auto" w:fill="auto"/>
          </w:tcPr>
          <w:p w:rsidR="00AB61C3" w:rsidRPr="00B87B78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000000000005630149911794000301000101001101101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B61C3" w:rsidRPr="00F72233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общеобразовательной организации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согласно периода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пребывания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AB61C3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437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Доля охвата детей отдыхом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оздоровлением от общего количества обучающихся</w:t>
            </w: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/А *100</w:t>
            </w: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AB61C3" w:rsidRPr="00B87B78" w:rsidRDefault="00785C45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34,0</w:t>
            </w:r>
          </w:p>
        </w:tc>
        <w:tc>
          <w:tcPr>
            <w:tcW w:w="1161" w:type="dxa"/>
            <w:shd w:val="clear" w:color="auto" w:fill="auto"/>
          </w:tcPr>
          <w:p w:rsidR="00AB61C3" w:rsidRPr="00B87B78" w:rsidRDefault="00947D2F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1722" w:type="dxa"/>
            <w:shd w:val="clear" w:color="auto" w:fill="auto"/>
          </w:tcPr>
          <w:p w:rsidR="00AB61C3" w:rsidRPr="00B87B78" w:rsidRDefault="00947D2F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</w:tr>
      <w:tr w:rsidR="00AB61C3" w:rsidTr="00AB61C3">
        <w:trPr>
          <w:trHeight w:val="563"/>
        </w:trPr>
        <w:tc>
          <w:tcPr>
            <w:tcW w:w="974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AB61C3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Доля охвата детей-сирот, детей, находящихся в трудной жизненной ситуации  отдыхом, оздоровлением от общего количества данной категории детей</w:t>
            </w: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С/В * 100</w:t>
            </w: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40,0</w:t>
            </w:r>
          </w:p>
        </w:tc>
        <w:tc>
          <w:tcPr>
            <w:tcW w:w="1161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1722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</w:tr>
      <w:tr w:rsidR="00AB61C3" w:rsidTr="00AB61C3">
        <w:trPr>
          <w:trHeight w:val="415"/>
        </w:trPr>
        <w:tc>
          <w:tcPr>
            <w:tcW w:w="974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AB61C3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9" w:type="dxa"/>
            <w:shd w:val="clear" w:color="auto" w:fill="auto"/>
          </w:tcPr>
          <w:p w:rsidR="00AB61C3" w:rsidRPr="00B87B78" w:rsidRDefault="00804B2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Доля охвата отдыхом, оздоровлением подростков, состоящих на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учете, учетах в ПДН, ДЕСОП</w:t>
            </w: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Д/Е * 100</w:t>
            </w: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33,3</w:t>
            </w:r>
          </w:p>
        </w:tc>
        <w:tc>
          <w:tcPr>
            <w:tcW w:w="1161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722" w:type="dxa"/>
            <w:shd w:val="clear" w:color="auto" w:fill="auto"/>
          </w:tcPr>
          <w:p w:rsidR="00AB61C3" w:rsidRPr="00B87B78" w:rsidRDefault="00C945E9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40,0</w:t>
            </w:r>
          </w:p>
        </w:tc>
      </w:tr>
      <w:tr w:rsidR="00AB61C3" w:rsidTr="00AB61C3">
        <w:tc>
          <w:tcPr>
            <w:tcW w:w="974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AB61C3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</w:tcPr>
          <w:p w:rsidR="00AB61C3" w:rsidRPr="00B87B78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1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2" w:type="dxa"/>
            <w:shd w:val="clear" w:color="auto" w:fill="auto"/>
          </w:tcPr>
          <w:p w:rsidR="00AB61C3" w:rsidRPr="00B87B78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B61C3" w:rsidRDefault="00AB61C3" w:rsidP="00AB61C3">
      <w:pPr>
        <w:rPr>
          <w:rFonts w:ascii="Times New Roman" w:hAnsi="Times New Roman"/>
          <w:b/>
          <w:sz w:val="16"/>
          <w:szCs w:val="16"/>
        </w:rPr>
      </w:pP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b/>
          <w:sz w:val="14"/>
          <w:szCs w:val="14"/>
        </w:rPr>
        <w:t>*</w:t>
      </w:r>
      <w:r w:rsidRPr="00C85097">
        <w:rPr>
          <w:rFonts w:ascii="Times New Roman" w:hAnsi="Times New Roman"/>
          <w:b/>
          <w:bCs/>
          <w:sz w:val="14"/>
          <w:szCs w:val="14"/>
        </w:rPr>
        <w:t>Пояснения к расчетным показателям</w:t>
      </w: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bCs/>
          <w:sz w:val="14"/>
          <w:szCs w:val="14"/>
        </w:rPr>
        <w:t>А</w:t>
      </w:r>
      <w:r w:rsidRPr="00C85097">
        <w:rPr>
          <w:rFonts w:ascii="Times New Roman" w:hAnsi="Times New Roman"/>
          <w:b/>
          <w:bCs/>
          <w:sz w:val="14"/>
          <w:szCs w:val="14"/>
        </w:rPr>
        <w:t xml:space="preserve"> - </w:t>
      </w:r>
      <w:r w:rsidRPr="00C85097">
        <w:rPr>
          <w:rFonts w:ascii="Times New Roman" w:hAnsi="Times New Roman"/>
          <w:sz w:val="14"/>
          <w:szCs w:val="14"/>
        </w:rPr>
        <w:t xml:space="preserve"> общая численность </w:t>
      </w:r>
      <w:proofErr w:type="gramStart"/>
      <w:r w:rsidRPr="00C85097">
        <w:rPr>
          <w:rFonts w:ascii="Times New Roman" w:hAnsi="Times New Roman"/>
          <w:sz w:val="14"/>
          <w:szCs w:val="14"/>
        </w:rPr>
        <w:t>обучающихся</w:t>
      </w:r>
      <w:proofErr w:type="gramEnd"/>
      <w:r w:rsidRPr="00C85097">
        <w:rPr>
          <w:rFonts w:ascii="Times New Roman" w:hAnsi="Times New Roman"/>
          <w:sz w:val="14"/>
          <w:szCs w:val="14"/>
        </w:rPr>
        <w:t xml:space="preserve"> в ОУ</w:t>
      </w: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bCs/>
          <w:sz w:val="14"/>
          <w:szCs w:val="14"/>
        </w:rPr>
        <w:t xml:space="preserve">Б - количество </w:t>
      </w:r>
      <w:proofErr w:type="gramStart"/>
      <w:r w:rsidRPr="00C85097">
        <w:rPr>
          <w:rFonts w:ascii="Times New Roman" w:hAnsi="Times New Roman"/>
          <w:bCs/>
          <w:sz w:val="14"/>
          <w:szCs w:val="14"/>
        </w:rPr>
        <w:t>обучающихся</w:t>
      </w:r>
      <w:proofErr w:type="gramEnd"/>
      <w:r w:rsidRPr="00C85097">
        <w:rPr>
          <w:rFonts w:ascii="Times New Roman" w:hAnsi="Times New Roman"/>
          <w:bCs/>
          <w:sz w:val="14"/>
          <w:szCs w:val="14"/>
        </w:rPr>
        <w:t>, охваченных организованными формами отдыха и оздоровления</w:t>
      </w:r>
    </w:p>
    <w:p w:rsidR="00AB61C3" w:rsidRPr="00C85097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>В - количество детей-сирот, детей, находящихся в трудной жизненной ситуации в ОУ</w:t>
      </w: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С - количество детей-сирот, детей, находящихся в трудной жизненной ситуации, охваченных </w:t>
      </w:r>
      <w:r w:rsidRPr="00C85097">
        <w:rPr>
          <w:rFonts w:ascii="Times New Roman" w:hAnsi="Times New Roman"/>
          <w:bCs/>
          <w:sz w:val="14"/>
          <w:szCs w:val="14"/>
        </w:rPr>
        <w:t>организованными формами отдыха и оздоровления</w:t>
      </w: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Д – количество детей в ОУ, состоящих на </w:t>
      </w:r>
      <w:proofErr w:type="spellStart"/>
      <w:r w:rsidRPr="00C85097">
        <w:rPr>
          <w:rFonts w:ascii="Times New Roman" w:hAnsi="Times New Roman"/>
          <w:sz w:val="14"/>
          <w:szCs w:val="14"/>
        </w:rPr>
        <w:t>внутриш</w:t>
      </w:r>
      <w:r>
        <w:rPr>
          <w:rFonts w:ascii="Times New Roman" w:hAnsi="Times New Roman"/>
          <w:sz w:val="14"/>
          <w:szCs w:val="14"/>
        </w:rPr>
        <w:t>кольном</w:t>
      </w:r>
      <w:proofErr w:type="spellEnd"/>
      <w:r>
        <w:rPr>
          <w:rFonts w:ascii="Times New Roman" w:hAnsi="Times New Roman"/>
          <w:sz w:val="14"/>
          <w:szCs w:val="14"/>
        </w:rPr>
        <w:t xml:space="preserve"> учете, учетах в ПДН, ДЕСОП</w:t>
      </w:r>
      <w:r w:rsidRPr="00C85097">
        <w:rPr>
          <w:rFonts w:ascii="Times New Roman" w:hAnsi="Times New Roman"/>
          <w:sz w:val="14"/>
          <w:szCs w:val="14"/>
        </w:rPr>
        <w:t xml:space="preserve">, охваченных </w:t>
      </w:r>
      <w:r w:rsidRPr="00C85097">
        <w:rPr>
          <w:rFonts w:ascii="Times New Roman" w:hAnsi="Times New Roman"/>
          <w:bCs/>
          <w:sz w:val="14"/>
          <w:szCs w:val="14"/>
        </w:rPr>
        <w:t>организованными формами отдыха и оздоровления</w:t>
      </w:r>
    </w:p>
    <w:p w:rsidR="00AB61C3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Е – количество детей в ОУ, состоящих на </w:t>
      </w:r>
      <w:proofErr w:type="spellStart"/>
      <w:r w:rsidRPr="00C85097">
        <w:rPr>
          <w:rFonts w:ascii="Times New Roman" w:hAnsi="Times New Roman"/>
          <w:sz w:val="14"/>
          <w:szCs w:val="14"/>
        </w:rPr>
        <w:t>внутришкольном</w:t>
      </w:r>
      <w:proofErr w:type="spellEnd"/>
      <w:r w:rsidRPr="00C85097">
        <w:rPr>
          <w:rFonts w:ascii="Times New Roman" w:hAnsi="Times New Roman"/>
          <w:sz w:val="14"/>
          <w:szCs w:val="14"/>
        </w:rPr>
        <w:t xml:space="preserve"> учете, учетах в </w:t>
      </w:r>
      <w:r>
        <w:rPr>
          <w:rFonts w:ascii="Times New Roman" w:hAnsi="Times New Roman"/>
          <w:sz w:val="14"/>
          <w:szCs w:val="14"/>
        </w:rPr>
        <w:t>ПДН, ДЕСОП</w:t>
      </w:r>
    </w:p>
    <w:p w:rsidR="00AB61C3" w:rsidRPr="00C85097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</w:p>
    <w:p w:rsidR="00AB61C3" w:rsidRPr="00C85097" w:rsidRDefault="00AB61C3" w:rsidP="00AB61C3">
      <w:pPr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 w:rsidRPr="00C85097">
        <w:rPr>
          <w:rFonts w:ascii="Times New Roman" w:hAnsi="Times New Roman"/>
          <w:sz w:val="14"/>
          <w:szCs w:val="14"/>
        </w:rPr>
        <w:t>в</w:t>
      </w:r>
      <w:proofErr w:type="gramEnd"/>
      <w:r w:rsidRPr="00C85097">
        <w:rPr>
          <w:rFonts w:ascii="Times New Roman" w:hAnsi="Times New Roman"/>
          <w:sz w:val="14"/>
          <w:szCs w:val="14"/>
        </w:rPr>
        <w:t xml:space="preserve"> %):</w:t>
      </w:r>
    </w:p>
    <w:p w:rsidR="00AB61C3" w:rsidRPr="00C85097" w:rsidRDefault="00AB61C3" w:rsidP="00AB61C3">
      <w:pPr>
        <w:pStyle w:val="a5"/>
        <w:jc w:val="center"/>
        <w:rPr>
          <w:sz w:val="14"/>
          <w:szCs w:val="14"/>
        </w:rPr>
      </w:pPr>
      <w:r w:rsidRPr="00C85097">
        <w:rPr>
          <w:sz w:val="14"/>
          <w:szCs w:val="14"/>
        </w:rPr>
        <w:t>Расчет К</w:t>
      </w:r>
      <w:proofErr w:type="gramStart"/>
      <w:r w:rsidRPr="00C85097">
        <w:rPr>
          <w:sz w:val="14"/>
          <w:szCs w:val="14"/>
        </w:rPr>
        <w:t>2</w:t>
      </w:r>
      <w:proofErr w:type="gramEnd"/>
      <w:r w:rsidRPr="00C85097">
        <w:rPr>
          <w:sz w:val="14"/>
          <w:szCs w:val="14"/>
        </w:rPr>
        <w:t xml:space="preserve"> – оценка выполнения муниципального задания по критерию «Качество оказания муниципальных услуг»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>Расчет К</w:t>
      </w:r>
      <w:proofErr w:type="gramStart"/>
      <w:r w:rsidRPr="00C85097">
        <w:rPr>
          <w:sz w:val="14"/>
          <w:szCs w:val="14"/>
        </w:rPr>
        <w:t>2</w:t>
      </w:r>
      <w:proofErr w:type="gramEnd"/>
      <w:r w:rsidRPr="00C85097">
        <w:rPr>
          <w:sz w:val="14"/>
          <w:szCs w:val="14"/>
        </w:rPr>
        <w:t xml:space="preserve"> производится по следующей формуле: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>К</w:t>
      </w:r>
      <w:proofErr w:type="gramStart"/>
      <w:r w:rsidRPr="00C85097">
        <w:rPr>
          <w:sz w:val="14"/>
          <w:szCs w:val="14"/>
        </w:rPr>
        <w:t>2</w:t>
      </w:r>
      <w:proofErr w:type="gramEnd"/>
      <w:r w:rsidRPr="00C85097">
        <w:rPr>
          <w:sz w:val="14"/>
          <w:szCs w:val="14"/>
        </w:rPr>
        <w:t xml:space="preserve"> = SUM К2i / N,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I = 1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   где: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Pr="00C85097">
        <w:rPr>
          <w:sz w:val="14"/>
          <w:szCs w:val="14"/>
        </w:rPr>
        <w:t xml:space="preserve">   К2i –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услуг;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    N -  число показателей, указанных в муниципальном задании на оказание конкретной муниципальной услуги.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>Расчет К2i производится по следующей формуле: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К2i = К2фi / К2плi * 100% ,             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    где: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    К2фi – фактическое значение показателя, характеризующего качество оказываемых услуг;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 xml:space="preserve">             К2плi -  плановое значение показателя, характеризующего качество оказываемых услуг.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  <w:r w:rsidRPr="00C85097">
        <w:rPr>
          <w:sz w:val="14"/>
          <w:szCs w:val="14"/>
        </w:rPr>
        <w:t>Интерпретация оценки выполнения муниципального задания по критерию «Качество оказания муниципальных услуг» осуществляется в соответствии с таблицей:</w:t>
      </w:r>
    </w:p>
    <w:p w:rsidR="00AB61C3" w:rsidRPr="00C85097" w:rsidRDefault="00AB61C3" w:rsidP="00AB61C3">
      <w:pPr>
        <w:pStyle w:val="a5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Значение К</w:t>
            </w:r>
            <w:proofErr w:type="gramStart"/>
            <w:r w:rsidRPr="00C85097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Интерпретация оценки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К</w:t>
            </w:r>
            <w:proofErr w:type="gramStart"/>
            <w:r w:rsidRPr="00C85097">
              <w:rPr>
                <w:sz w:val="14"/>
                <w:szCs w:val="14"/>
              </w:rPr>
              <w:t>2</w:t>
            </w:r>
            <w:proofErr w:type="gramEnd"/>
            <w:r w:rsidRPr="00C85097">
              <w:rPr>
                <w:sz w:val="14"/>
                <w:szCs w:val="14"/>
              </w:rPr>
              <w:t xml:space="preserve"> &gt; 100 %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Муниципальное задание перевыполнено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95% &lt;= К</w:t>
            </w:r>
            <w:proofErr w:type="gramStart"/>
            <w:r w:rsidRPr="00C85097">
              <w:rPr>
                <w:sz w:val="14"/>
                <w:szCs w:val="14"/>
              </w:rPr>
              <w:t>2</w:t>
            </w:r>
            <w:proofErr w:type="gramEnd"/>
            <w:r w:rsidRPr="00C85097">
              <w:rPr>
                <w:sz w:val="14"/>
                <w:szCs w:val="14"/>
              </w:rPr>
              <w:t xml:space="preserve"> &lt;=100%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Муниципальное задание выполнено в полном объеме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90% &lt;= К</w:t>
            </w:r>
            <w:proofErr w:type="gramStart"/>
            <w:r w:rsidRPr="00C85097">
              <w:rPr>
                <w:sz w:val="14"/>
                <w:szCs w:val="14"/>
              </w:rPr>
              <w:t>2</w:t>
            </w:r>
            <w:proofErr w:type="gramEnd"/>
            <w:r w:rsidRPr="00C85097">
              <w:rPr>
                <w:sz w:val="14"/>
                <w:szCs w:val="14"/>
              </w:rPr>
              <w:t xml:space="preserve"> &lt;95%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Муниципальное задание в целом выполнено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К</w:t>
            </w:r>
            <w:proofErr w:type="gramStart"/>
            <w:r w:rsidRPr="00C85097">
              <w:rPr>
                <w:sz w:val="14"/>
                <w:szCs w:val="14"/>
              </w:rPr>
              <w:t>2</w:t>
            </w:r>
            <w:proofErr w:type="gramEnd"/>
            <w:r w:rsidRPr="00C85097">
              <w:rPr>
                <w:sz w:val="14"/>
                <w:szCs w:val="14"/>
              </w:rPr>
              <w:t xml:space="preserve"> &lt; 90%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a5"/>
              <w:jc w:val="both"/>
              <w:rPr>
                <w:sz w:val="14"/>
                <w:szCs w:val="14"/>
              </w:rPr>
            </w:pPr>
            <w:r w:rsidRPr="00C85097">
              <w:rPr>
                <w:sz w:val="14"/>
                <w:szCs w:val="14"/>
              </w:rPr>
              <w:t>Муниципальное задание не выполнено</w:t>
            </w:r>
          </w:p>
        </w:tc>
      </w:tr>
    </w:tbl>
    <w:p w:rsidR="00AB61C3" w:rsidRPr="00C85097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</w:p>
    <w:p w:rsidR="00AB61C3" w:rsidRPr="005C272A" w:rsidRDefault="00AB61C3" w:rsidP="00AB61C3">
      <w:pPr>
        <w:rPr>
          <w:rFonts w:ascii="Times New Roman" w:hAnsi="Times New Roman"/>
          <w:sz w:val="16"/>
          <w:szCs w:val="16"/>
        </w:rPr>
      </w:pPr>
      <w:r w:rsidRPr="00702320">
        <w:rPr>
          <w:rFonts w:ascii="Times New Roman" w:hAnsi="Times New Roman"/>
          <w:sz w:val="16"/>
          <w:szCs w:val="16"/>
        </w:rPr>
        <w:t>3.2 Показатели, характеризующие объем муниципальной услуги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693"/>
        <w:gridCol w:w="35"/>
        <w:gridCol w:w="1417"/>
        <w:gridCol w:w="689"/>
        <w:gridCol w:w="303"/>
        <w:gridCol w:w="1824"/>
        <w:gridCol w:w="303"/>
        <w:gridCol w:w="831"/>
        <w:gridCol w:w="303"/>
        <w:gridCol w:w="499"/>
        <w:gridCol w:w="303"/>
        <w:gridCol w:w="466"/>
        <w:gridCol w:w="303"/>
        <w:gridCol w:w="465"/>
        <w:gridCol w:w="303"/>
        <w:gridCol w:w="465"/>
        <w:gridCol w:w="303"/>
        <w:gridCol w:w="513"/>
        <w:gridCol w:w="303"/>
        <w:gridCol w:w="466"/>
        <w:gridCol w:w="303"/>
        <w:gridCol w:w="484"/>
        <w:gridCol w:w="303"/>
      </w:tblGrid>
      <w:tr w:rsidR="00AB61C3" w:rsidRPr="00813E48" w:rsidTr="00DA2DE1">
        <w:trPr>
          <w:gridAfter w:val="1"/>
          <w:wAfter w:w="303" w:type="dxa"/>
          <w:trHeight w:hRule="exact" w:val="365"/>
        </w:trPr>
        <w:tc>
          <w:tcPr>
            <w:tcW w:w="12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Показатель, характеризующий условия (формы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Среднегодовой размер плат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ы(</w:t>
            </w:r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>цена, тариф)</w:t>
            </w:r>
          </w:p>
        </w:tc>
      </w:tr>
      <w:tr w:rsidR="00AB61C3" w:rsidRPr="00813E48" w:rsidTr="00DA2DE1">
        <w:trPr>
          <w:gridAfter w:val="1"/>
          <w:wAfter w:w="303" w:type="dxa"/>
          <w:trHeight w:hRule="exact" w:val="1156"/>
        </w:trPr>
        <w:tc>
          <w:tcPr>
            <w:tcW w:w="1262" w:type="dxa"/>
            <w:vMerge/>
            <w:tcBorders>
              <w:left w:val="nil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2016год</w:t>
            </w:r>
          </w:p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(очередной фина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нсовый год)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20</w:t>
            </w: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 xml:space="preserve">год (1-й год </w:t>
            </w:r>
            <w:proofErr w:type="spellStart"/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плано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периода)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20</w:t>
            </w: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 xml:space="preserve"> год (2-й год </w:t>
            </w:r>
            <w:proofErr w:type="spellStart"/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плано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вого</w:t>
            </w:r>
            <w:proofErr w:type="spellEnd"/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85097">
              <w:rPr>
                <w:rFonts w:ascii="Times New Roman" w:hAnsi="Times New Roman"/>
                <w:sz w:val="14"/>
                <w:szCs w:val="14"/>
              </w:rPr>
              <w:t>перио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да</w:t>
            </w:r>
            <w:proofErr w:type="spellEnd"/>
            <w:r w:rsidRPr="00C850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2016год</w:t>
            </w:r>
          </w:p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(очередной фина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нсовый год)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20</w:t>
            </w: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 xml:space="preserve">год (1-й год </w:t>
            </w:r>
            <w:proofErr w:type="spellStart"/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плано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85097">
              <w:rPr>
                <w:rFonts w:ascii="Times New Roman" w:hAnsi="Times New Roman"/>
                <w:sz w:val="14"/>
                <w:szCs w:val="14"/>
              </w:rPr>
              <w:t>перио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да</w:t>
            </w:r>
            <w:proofErr w:type="spellEnd"/>
            <w:r w:rsidRPr="00C850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20</w:t>
            </w:r>
            <w:r w:rsidRPr="00C85097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 xml:space="preserve"> год (2-й год </w:t>
            </w:r>
            <w:proofErr w:type="spellStart"/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плано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вого</w:t>
            </w:r>
            <w:proofErr w:type="spellEnd"/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85097">
              <w:rPr>
                <w:rFonts w:ascii="Times New Roman" w:hAnsi="Times New Roman"/>
                <w:sz w:val="14"/>
                <w:szCs w:val="14"/>
              </w:rPr>
              <w:t>перио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85097">
              <w:rPr>
                <w:rFonts w:ascii="Times New Roman" w:hAnsi="Times New Roman"/>
                <w:sz w:val="14"/>
                <w:szCs w:val="14"/>
              </w:rPr>
              <w:t>да</w:t>
            </w:r>
            <w:proofErr w:type="spellEnd"/>
            <w:r w:rsidRPr="00C850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AB61C3" w:rsidRPr="00813E48" w:rsidTr="00DA2DE1">
        <w:trPr>
          <w:gridAfter w:val="1"/>
          <w:wAfter w:w="303" w:type="dxa"/>
          <w:trHeight w:hRule="exact" w:val="576"/>
        </w:trPr>
        <w:tc>
          <w:tcPr>
            <w:tcW w:w="12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B61C3" w:rsidRPr="00813E48" w:rsidTr="00DA2DE1">
        <w:trPr>
          <w:gridAfter w:val="1"/>
          <w:wAfter w:w="303" w:type="dxa"/>
          <w:trHeight w:hRule="exact" w:val="487"/>
        </w:trPr>
        <w:tc>
          <w:tcPr>
            <w:tcW w:w="126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AB61C3" w:rsidRPr="00813E48" w:rsidTr="00DA2DE1">
        <w:trPr>
          <w:gridAfter w:val="1"/>
          <w:wAfter w:w="303" w:type="dxa"/>
          <w:trHeight w:val="657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B61C3" w:rsidRPr="00C85097" w:rsidRDefault="00DA2DE1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000000000005630149911794000301000101001101101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F72233" w:rsidRDefault="00785C45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общеобразовательной организации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согласно периода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пребывания</w:t>
            </w:r>
          </w:p>
        </w:tc>
        <w:tc>
          <w:tcPr>
            <w:tcW w:w="2141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Default="00785C45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 xml:space="preserve">Число 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80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785C45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768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DE215A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228</w:t>
            </w:r>
          </w:p>
        </w:tc>
        <w:tc>
          <w:tcPr>
            <w:tcW w:w="768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DE215A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256</w:t>
            </w:r>
          </w:p>
        </w:tc>
        <w:tc>
          <w:tcPr>
            <w:tcW w:w="816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20%</w:t>
            </w:r>
          </w:p>
        </w:tc>
        <w:tc>
          <w:tcPr>
            <w:tcW w:w="769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20%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B61C3" w:rsidRPr="00C85097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20%</w:t>
            </w:r>
          </w:p>
        </w:tc>
      </w:tr>
      <w:tr w:rsidR="00AB61C3" w:rsidRPr="00813E48" w:rsidTr="00DA2DE1">
        <w:trPr>
          <w:trHeight w:hRule="exact" w:val="83"/>
        </w:trPr>
        <w:tc>
          <w:tcPr>
            <w:tcW w:w="126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1C3" w:rsidRPr="00702320" w:rsidRDefault="00AB61C3" w:rsidP="00AB61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61C3" w:rsidRPr="006A26B1" w:rsidRDefault="00AB61C3" w:rsidP="00AB61C3"/>
    <w:p w:rsidR="00AB61C3" w:rsidRPr="00C85097" w:rsidRDefault="00AB61C3" w:rsidP="00AB61C3">
      <w:pPr>
        <w:rPr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>Допустимые (возможные) отклонения от установленных показателей объема муниципальной слуги, в пределах которых муниципальное задание считается выполненным (</w:t>
      </w:r>
      <w:proofErr w:type="spellStart"/>
      <w:proofErr w:type="gramStart"/>
      <w:r w:rsidRPr="00C85097">
        <w:rPr>
          <w:rFonts w:ascii="Times New Roman" w:hAnsi="Times New Roman"/>
          <w:sz w:val="14"/>
          <w:szCs w:val="14"/>
        </w:rPr>
        <w:t>в</w:t>
      </w:r>
      <w:proofErr w:type="gramEnd"/>
      <w:r w:rsidRPr="00C85097">
        <w:rPr>
          <w:rFonts w:ascii="Times New Roman" w:hAnsi="Times New Roman"/>
          <w:sz w:val="14"/>
          <w:szCs w:val="14"/>
        </w:rPr>
        <w:t>%</w:t>
      </w:r>
      <w:proofErr w:type="spellEnd"/>
      <w:r w:rsidRPr="00C85097">
        <w:rPr>
          <w:rFonts w:ascii="Times New Roman" w:hAnsi="Times New Roman"/>
          <w:sz w:val="14"/>
          <w:szCs w:val="14"/>
        </w:rPr>
        <w:t>)</w:t>
      </w:r>
    </w:p>
    <w:p w:rsidR="00AB61C3" w:rsidRPr="00C85097" w:rsidRDefault="00AB61C3" w:rsidP="00AB61C3">
      <w:pPr>
        <w:pStyle w:val="2"/>
        <w:jc w:val="center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>Расчет К</w:t>
      </w:r>
      <w:proofErr w:type="gramStart"/>
      <w:r w:rsidRPr="00C85097">
        <w:rPr>
          <w:rFonts w:ascii="Times New Roman" w:hAnsi="Times New Roman"/>
          <w:sz w:val="14"/>
          <w:szCs w:val="14"/>
        </w:rPr>
        <w:t>1</w:t>
      </w:r>
      <w:proofErr w:type="gramEnd"/>
      <w:r w:rsidRPr="00C85097">
        <w:rPr>
          <w:rFonts w:ascii="Times New Roman" w:hAnsi="Times New Roman"/>
          <w:sz w:val="14"/>
          <w:szCs w:val="14"/>
        </w:rPr>
        <w:t xml:space="preserve"> - оценка выполнения муниципального задания по критерию «Объем муниципальной услуги» 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>К</w:t>
      </w:r>
      <w:proofErr w:type="gramStart"/>
      <w:r w:rsidRPr="00C85097">
        <w:rPr>
          <w:rFonts w:ascii="Times New Roman" w:hAnsi="Times New Roman"/>
          <w:sz w:val="14"/>
          <w:szCs w:val="14"/>
        </w:rPr>
        <w:t>1</w:t>
      </w:r>
      <w:proofErr w:type="gramEnd"/>
      <w:r w:rsidRPr="00C85097">
        <w:rPr>
          <w:rFonts w:ascii="Times New Roman" w:hAnsi="Times New Roman"/>
          <w:sz w:val="14"/>
          <w:szCs w:val="14"/>
        </w:rPr>
        <w:t xml:space="preserve"> = К1ф / К1пл * 100%,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            где: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            К1ф – фактическое количество потребителей муниципальных услуг (фактическое количество оказанных муниципальных услуг);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            К1пл – плановое количество потребителей муниципальных услуг (плановое количество оказанных муниципальных услуг).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  <w:r w:rsidRPr="00C85097">
        <w:rPr>
          <w:rFonts w:ascii="Times New Roman" w:hAnsi="Times New Roman"/>
          <w:sz w:val="14"/>
          <w:szCs w:val="14"/>
        </w:rPr>
        <w:t xml:space="preserve">            Интерпретация оценки выполнения муниципального задания по критерию «Количество потребителей муниципальных услуг» («Количество муниципальных услуг») осуществляется в соответствии с таблицей:</w:t>
      </w:r>
    </w:p>
    <w:p w:rsidR="00AB61C3" w:rsidRPr="00C85097" w:rsidRDefault="00AB61C3" w:rsidP="00AB61C3">
      <w:pPr>
        <w:pStyle w:val="2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Значение К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Интерпретация оценки</w:t>
            </w:r>
          </w:p>
        </w:tc>
      </w:tr>
      <w:tr w:rsidR="00AB61C3" w:rsidRPr="00C85097" w:rsidTr="00AB61C3">
        <w:trPr>
          <w:trHeight w:val="262"/>
        </w:trPr>
        <w:tc>
          <w:tcPr>
            <w:tcW w:w="3168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&gt; 100 %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Муниципальное задание перевыполнено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95% &lt;= К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&lt;=100%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Муниципальное задание выполнено в полном объеме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90% &lt;= К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&lt;95%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Муниципальное задание в целом выполнено</w:t>
            </w:r>
          </w:p>
        </w:tc>
      </w:tr>
      <w:tr w:rsidR="00AB61C3" w:rsidRPr="00C85097" w:rsidTr="00AB61C3">
        <w:tc>
          <w:tcPr>
            <w:tcW w:w="3168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C8509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C85097">
              <w:rPr>
                <w:rFonts w:ascii="Times New Roman" w:hAnsi="Times New Roman"/>
                <w:sz w:val="14"/>
                <w:szCs w:val="14"/>
              </w:rPr>
              <w:t xml:space="preserve"> &lt; 90%</w:t>
            </w:r>
          </w:p>
        </w:tc>
        <w:tc>
          <w:tcPr>
            <w:tcW w:w="6403" w:type="dxa"/>
          </w:tcPr>
          <w:p w:rsidR="00AB61C3" w:rsidRPr="00C85097" w:rsidRDefault="00AB61C3" w:rsidP="00AB61C3">
            <w:pPr>
              <w:pStyle w:val="2"/>
              <w:spacing w:after="200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85097">
              <w:rPr>
                <w:rFonts w:ascii="Times New Roman" w:hAnsi="Times New Roman"/>
                <w:sz w:val="14"/>
                <w:szCs w:val="14"/>
              </w:rPr>
              <w:t>Муниципальное задание не выполнено</w:t>
            </w:r>
          </w:p>
        </w:tc>
      </w:tr>
    </w:tbl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C85097" w:rsidRDefault="00AB61C3" w:rsidP="00AB61C3">
      <w:pPr>
        <w:rPr>
          <w:rFonts w:ascii="Times New Roman" w:hAnsi="Times New Roman"/>
          <w:sz w:val="16"/>
          <w:szCs w:val="16"/>
        </w:rPr>
      </w:pPr>
      <w:r w:rsidRPr="004D7311">
        <w:rPr>
          <w:rFonts w:ascii="Times New Roman" w:hAnsi="Times New Roman"/>
          <w:sz w:val="14"/>
          <w:szCs w:val="14"/>
        </w:rPr>
        <w:t xml:space="preserve">4. </w:t>
      </w:r>
      <w:r w:rsidRPr="00C85097">
        <w:rPr>
          <w:rFonts w:ascii="Times New Roman" w:hAnsi="Times New Roman"/>
          <w:sz w:val="16"/>
          <w:szCs w:val="16"/>
        </w:rPr>
        <w:t>Нормативные правовые акты, устанавливающие размер платы (цену, тариф) либо порядок их установления</w:t>
      </w:r>
    </w:p>
    <w:p w:rsidR="00AB61C3" w:rsidRPr="004D7311" w:rsidRDefault="00AB61C3" w:rsidP="00AB61C3">
      <w:pPr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4492"/>
        <w:gridCol w:w="992"/>
        <w:gridCol w:w="1134"/>
        <w:gridCol w:w="6076"/>
      </w:tblGrid>
      <w:tr w:rsidR="00AB61C3" w:rsidRPr="004D7311" w:rsidTr="00AB61C3">
        <w:trPr>
          <w:trHeight w:hRule="exact" w:val="312"/>
        </w:trPr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вид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</w:tr>
      <w:tr w:rsidR="00AB61C3" w:rsidRPr="004D7311" w:rsidTr="00AB61C3">
        <w:trPr>
          <w:trHeight w:hRule="exact" w:val="163"/>
        </w:trPr>
        <w:tc>
          <w:tcPr>
            <w:tcW w:w="13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61C3" w:rsidRPr="004D7311" w:rsidRDefault="00AB61C3" w:rsidP="00AB61C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31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B61C3" w:rsidRPr="004D7311" w:rsidTr="00AB61C3">
        <w:trPr>
          <w:trHeight w:hRule="exact" w:val="344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Постановление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Никольского района Пензенской области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29.12.2014 г.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1264</w:t>
            </w:r>
          </w:p>
        </w:tc>
        <w:tc>
          <w:tcPr>
            <w:tcW w:w="6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«О мерах по организации отдыха, оздоровления и занятости детей и подростков в 2015 году»</w:t>
            </w:r>
          </w:p>
        </w:tc>
      </w:tr>
      <w:tr w:rsidR="00AB61C3" w:rsidRPr="004D7311" w:rsidTr="00AB61C3">
        <w:trPr>
          <w:trHeight w:hRule="exact" w:val="154"/>
        </w:trPr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1C3" w:rsidRPr="004D7311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C85097" w:rsidRDefault="00AB61C3" w:rsidP="00AB61C3">
      <w:pPr>
        <w:rPr>
          <w:rFonts w:ascii="Times New Roman" w:hAnsi="Times New Roman"/>
          <w:sz w:val="16"/>
          <w:szCs w:val="16"/>
        </w:rPr>
      </w:pPr>
      <w:r w:rsidRPr="00C85097">
        <w:rPr>
          <w:rFonts w:ascii="Times New Roman" w:hAnsi="Times New Roman"/>
          <w:sz w:val="16"/>
          <w:szCs w:val="16"/>
        </w:rPr>
        <w:t>5. Порядок оказания муниципальной  услуги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Пришкольный лагерь с дневным пребыванием – это форма оздоровительной и образовательной деятельности обучающихся школы в период каникул с пребыванием их в дневное время и обязательной организацией питания.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Продолжительность пребывания детей в оздоровительном лагере дневного пребывания детей в период весенних, осенних, зимних школьных каникул – 7 дней, в период летних школьных каникул – 21 день.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Путевки предоставляются согласно заявкам, за счет средств </w:t>
      </w:r>
      <w:proofErr w:type="spellStart"/>
      <w:r>
        <w:rPr>
          <w:rFonts w:ascii="Times New Roman" w:hAnsi="Times New Roman"/>
          <w:sz w:val="14"/>
          <w:szCs w:val="14"/>
        </w:rPr>
        <w:t>софинансирования</w:t>
      </w:r>
      <w:proofErr w:type="spellEnd"/>
      <w:r>
        <w:rPr>
          <w:rFonts w:ascii="Times New Roman" w:hAnsi="Times New Roman"/>
          <w:sz w:val="14"/>
          <w:szCs w:val="14"/>
        </w:rPr>
        <w:t xml:space="preserve">: субсидии бюджета Пензенской области, субсидии бюджета Никольского района и родительская плата. В стоимость путевки включена оплата стоимости продуктов питания для организации  трехразового питания и расходов на мероприятия по отдыху детей в оздоровительном лагере дневного пребывания. Право на получение путевки имеют учащиеся </w:t>
      </w:r>
      <w:r w:rsidR="00425048">
        <w:rPr>
          <w:rFonts w:ascii="Times New Roman" w:hAnsi="Times New Roman"/>
          <w:sz w:val="14"/>
          <w:szCs w:val="14"/>
        </w:rPr>
        <w:t>МБОУ СОШ № 4</w:t>
      </w:r>
      <w:r>
        <w:rPr>
          <w:rFonts w:ascii="Times New Roman" w:hAnsi="Times New Roman"/>
          <w:sz w:val="14"/>
          <w:szCs w:val="14"/>
        </w:rPr>
        <w:t xml:space="preserve"> г.Никольска в возрасте от 6 до 17 лет включительно.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Для приобретения путевки одним их родителей (законных представителей) </w:t>
      </w:r>
      <w:proofErr w:type="gramStart"/>
      <w:r>
        <w:rPr>
          <w:rFonts w:ascii="Times New Roman" w:hAnsi="Times New Roman"/>
          <w:sz w:val="14"/>
          <w:szCs w:val="14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14"/>
          <w:szCs w:val="14"/>
        </w:rPr>
        <w:t>: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заявление на получение путевки по форме;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копия свидетельства о рождении ребенка (паспорт ребенка), в том числе усыновленного, приемного ребенка, ребенка, находящегося под опекой (попечительством);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копия постановления об установлении опеки (попечительства) – только для работающих граждан, имеющих приемных (опекаемых) детей;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копия платежного документа, подтверждающие 20% оплату родителем частичной стоимости путевки (распространяется на летние каникулы).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В период летних каникул одновременно с подачей документов, для направления ребенка в лагерь с дневным пребыванием, оплачивается родительская плата за пребывания ребенка в лагере дневного пребывания, равной 20% от норматива набора продуктов питания.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Пребывание ребенка в лагере в период зимних, весенних, осенних каникул оплачивается 100%.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Для всех граждан распределение путевок в пришкольный лагерь проводится с учетом срока подачи заявления.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Приказом по учреждению назначаются начальник лагеря, воспитатели, др. работники из числа педагогических сотрудников учреждения, прошедшие санитарный минимум воспитателей.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Основные цели и задачи работы педагогического коллектива при проведении пришкольного лагеря с дневным пребыванием: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-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жизни;</w:t>
      </w:r>
      <w:proofErr w:type="gramEnd"/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создание максимальных условий для быстрой адаптации обучающихся с учетом возрастных особенностей.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В пришкольном лагере с дневным пребыванием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 В лагере действует орган самоуправления </w:t>
      </w:r>
      <w:proofErr w:type="gramStart"/>
      <w:r>
        <w:rPr>
          <w:rFonts w:ascii="Times New Roman" w:hAnsi="Times New Roman"/>
          <w:sz w:val="14"/>
          <w:szCs w:val="14"/>
        </w:rPr>
        <w:t>обучающихся</w:t>
      </w:r>
      <w:proofErr w:type="gramEnd"/>
      <w:r>
        <w:rPr>
          <w:rFonts w:ascii="Times New Roman" w:hAnsi="Times New Roman"/>
          <w:sz w:val="14"/>
          <w:szCs w:val="14"/>
        </w:rPr>
        <w:t>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Приоритетным направлением работы пришкольного лагеря с дневным пребыванием является оздоровительная и образовательная деятельность, направленная на развитие ребенка 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Питание </w:t>
      </w:r>
      <w:proofErr w:type="gramStart"/>
      <w:r>
        <w:rPr>
          <w:rFonts w:ascii="Times New Roman" w:hAnsi="Times New Roman"/>
          <w:sz w:val="14"/>
          <w:szCs w:val="14"/>
        </w:rPr>
        <w:t>обучающихся</w:t>
      </w:r>
      <w:proofErr w:type="gramEnd"/>
      <w:r>
        <w:rPr>
          <w:rFonts w:ascii="Times New Roman" w:hAnsi="Times New Roman"/>
          <w:sz w:val="14"/>
          <w:szCs w:val="14"/>
        </w:rPr>
        <w:t xml:space="preserve"> организуется в столовой школы, по согласованию с территориальным центром Госсанэпиднадзора. В пришкольном лагере с дневным пребывание </w:t>
      </w:r>
      <w:proofErr w:type="gramStart"/>
      <w:r>
        <w:rPr>
          <w:rFonts w:ascii="Times New Roman" w:hAnsi="Times New Roman"/>
          <w:sz w:val="14"/>
          <w:szCs w:val="14"/>
        </w:rPr>
        <w:t>обучающиеся</w:t>
      </w:r>
      <w:proofErr w:type="gramEnd"/>
      <w:r>
        <w:rPr>
          <w:rFonts w:ascii="Times New Roman" w:hAnsi="Times New Roman"/>
          <w:sz w:val="14"/>
          <w:szCs w:val="14"/>
        </w:rPr>
        <w:t xml:space="preserve"> обеспечиваются 3-разовым питанием. Организация питания осуществляется на основе примерных норм питания. За качество питания несет ответственность заведующая производством школьной столовой и медработник.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 </w:t>
      </w:r>
      <w:r w:rsidRPr="00702320">
        <w:rPr>
          <w:rFonts w:ascii="Times New Roman" w:hAnsi="Times New Roman"/>
          <w:sz w:val="16"/>
          <w:szCs w:val="16"/>
        </w:rPr>
        <w:t>Нормативные правовые акты, регулирующие порядок оказания муниципальной услуги</w:t>
      </w: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Конституция Российской Федерации.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21.12.1994 № 69-ФЗ «О пожарной безопасности».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29.12.2012  № 273-ФЗ «Об образовании в Российской Федерации».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12.01.1996 г. №7-ФЗ «О некоммерческих организациях»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24.07.1998 № 124 «Об основных гарантиях прав ребенка в Российской  Федерации».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9A19FA">
        <w:rPr>
          <w:rFonts w:ascii="Times New Roman" w:hAnsi="Times New Roman"/>
          <w:sz w:val="14"/>
          <w:szCs w:val="14"/>
        </w:rPr>
        <w:t>СанПиН</w:t>
      </w:r>
      <w:proofErr w:type="spellEnd"/>
      <w:r w:rsidRPr="009A19FA">
        <w:rPr>
          <w:rFonts w:ascii="Times New Roman" w:hAnsi="Times New Roman"/>
          <w:sz w:val="14"/>
          <w:szCs w:val="1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Приказ Министерства финансов РФ от 22.10.2009 г. № 105н «Об утверждении методических рекомендаций по определению расчетно-нормативных затрат на оказание Федеральными органами исполнительной власти и (или) находящимися в их ведении федеральными государственными бюджетными учреждениями государственных услуг (выполнение работ), а также расчетно-нормативных затрат на содержание имущества федеральных государственных бюджетных учреждений»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Федеральный закон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Приказ Минфина России от 28.07.2010 г. № 81н «О требованиях к плану финансово-хозяйственной деятельности государственного (муниципального) учреждения» 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29.09.2015 г. № 740 «О порядке формирования  муниципального задания на оказание муниципальных услуг (выполнение работ) в отношении муниципальных учреждений Никольского района Пензенской области и финансового обеспечения выполнения муниципального задания»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Правительства РФ от 18.11.2013 № 1039 «О государственной аккредитации образовательной деятельности».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Закон Пензенской области от 04.07.2013 № 2413-ЗПО «Об образовании в Пензенской области» 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Правительства Пензенской области от 30.10.2013 г. № 804-пП «Об утверждении государственной программы Пензенской области «Развитие образования в Пензенской области на 2014-2020 годы».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31.10.2013 г. № 1097 «Развитие образования в Никольском районе на 2014-2020 годы»</w:t>
      </w:r>
    </w:p>
    <w:p w:rsidR="00AB61C3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23.10.2015 г. № 785 «Об утверждении ведомственного перечня муниципальных услуг (работ), оказываемых и выполняемых муниципальными организациями Никольского района Пензенской области в сфере образования в качестве основных видов деятельности»</w:t>
      </w:r>
    </w:p>
    <w:p w:rsidR="009E398A" w:rsidRDefault="009E398A" w:rsidP="009E398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Постановление Правительства Пензенской области от 04.03.2015 г. № 103-пП «О распределении субсидий из бюджета Пензенской области бюджетам муниципальных районов и городских округов на </w:t>
      </w:r>
      <w:proofErr w:type="spellStart"/>
      <w:r>
        <w:rPr>
          <w:rFonts w:ascii="Times New Roman" w:hAnsi="Times New Roman"/>
          <w:sz w:val="14"/>
          <w:szCs w:val="14"/>
        </w:rPr>
        <w:t>софинансирование</w:t>
      </w:r>
      <w:proofErr w:type="spellEnd"/>
      <w:r>
        <w:rPr>
          <w:rFonts w:ascii="Times New Roman" w:hAnsi="Times New Roman"/>
          <w:sz w:val="14"/>
          <w:szCs w:val="14"/>
        </w:rPr>
        <w:t xml:space="preserve"> расходов по организации отдыха детей в каникулярное время на 2015 год»</w:t>
      </w:r>
    </w:p>
    <w:p w:rsidR="009E398A" w:rsidRPr="009E398A" w:rsidRDefault="009E398A" w:rsidP="009E398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Постановление Правительства Пензенской области от 13.03.2015 г. № 131-пП «Об организации отдыха и оздоровления детей, находящихся в трудной жизненной ситуации»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Постановление администрации Никольского района Пензенской области от 29.12.2014 г. № 1264 «О мерах по организации отдыха, оздоровления и занятости детей и подростков в 2015 году».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 xml:space="preserve">Решение Собрания представителей Никольского района Пензенской области от 28.08.2014 г. № 347 -48/3  «Об утверждении Положения о системе </w:t>
      </w:r>
      <w:proofErr w:type="gramStart"/>
      <w:r w:rsidRPr="009A19FA">
        <w:rPr>
          <w:rFonts w:ascii="Times New Roman" w:hAnsi="Times New Roman"/>
          <w:sz w:val="14"/>
          <w:szCs w:val="14"/>
        </w:rPr>
        <w:t>оплаты труда работников муниципальных образовательных организаций образования Никольского района Пензенской</w:t>
      </w:r>
      <w:proofErr w:type="gramEnd"/>
      <w:r w:rsidRPr="009A19FA">
        <w:rPr>
          <w:rFonts w:ascii="Times New Roman" w:hAnsi="Times New Roman"/>
          <w:sz w:val="14"/>
          <w:szCs w:val="14"/>
        </w:rPr>
        <w:t xml:space="preserve"> области» (с изменениями и дополнениями)..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Устав МБ</w:t>
      </w:r>
      <w:r w:rsidR="00425048">
        <w:rPr>
          <w:rFonts w:ascii="Times New Roman" w:hAnsi="Times New Roman"/>
          <w:sz w:val="14"/>
          <w:szCs w:val="14"/>
        </w:rPr>
        <w:t>ОУ СОШ № 4</w:t>
      </w:r>
      <w:r w:rsidRPr="009A19FA">
        <w:rPr>
          <w:rFonts w:ascii="Times New Roman" w:hAnsi="Times New Roman"/>
          <w:sz w:val="14"/>
          <w:szCs w:val="14"/>
        </w:rPr>
        <w:t xml:space="preserve"> г.Никольска Пензенской области.</w:t>
      </w:r>
    </w:p>
    <w:p w:rsidR="00AB61C3" w:rsidRPr="009A19FA" w:rsidRDefault="00AB61C3" w:rsidP="00AB61C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4"/>
        </w:rPr>
      </w:pPr>
      <w:r w:rsidRPr="009A19FA">
        <w:rPr>
          <w:rFonts w:ascii="Times New Roman" w:hAnsi="Times New Roman"/>
          <w:sz w:val="14"/>
          <w:szCs w:val="14"/>
        </w:rPr>
        <w:t>Локальные акты.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 </w:t>
      </w:r>
      <w:r w:rsidRPr="00702320">
        <w:rPr>
          <w:rFonts w:ascii="Times New Roman" w:hAnsi="Times New Roman"/>
          <w:sz w:val="16"/>
          <w:szCs w:val="16"/>
        </w:rPr>
        <w:t>Порядок информирования потенциальных потребителей муниципальной услуги</w:t>
      </w:r>
    </w:p>
    <w:p w:rsidR="00AB61C3" w:rsidRPr="00702320" w:rsidRDefault="00AB61C3" w:rsidP="00AB61C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6"/>
        <w:gridCol w:w="5116"/>
        <w:gridCol w:w="5116"/>
      </w:tblGrid>
      <w:tr w:rsidR="00AB61C3" w:rsidRPr="00A43E57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Способ информирования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0E1A">
              <w:rPr>
                <w:rFonts w:ascii="Times New Roman" w:hAnsi="Times New Roman"/>
                <w:b/>
                <w:sz w:val="14"/>
                <w:szCs w:val="14"/>
              </w:rPr>
              <w:t>Частота обновления информации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Размещение в сети Интернет (сайт</w:t>
            </w:r>
            <w:r w:rsidR="00425048">
              <w:rPr>
                <w:rFonts w:ascii="Times New Roman" w:hAnsi="Times New Roman"/>
                <w:sz w:val="14"/>
                <w:szCs w:val="14"/>
              </w:rPr>
              <w:t xml:space="preserve"> МБОУ СОШ № 4</w:t>
            </w:r>
            <w:r w:rsidRPr="00060E1A">
              <w:rPr>
                <w:rFonts w:ascii="Times New Roman" w:hAnsi="Times New Roman"/>
                <w:sz w:val="14"/>
                <w:szCs w:val="14"/>
              </w:rPr>
              <w:t xml:space="preserve"> г.Никольска)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О режиме работы, справочных телефонах, фамилиях, именах, отчествах, порядок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подачи жалоб и предложений, информация о </w:t>
            </w: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проведенных мероприятиях  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по мере изменения данных, но не реже 1 раз в месяц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 xml:space="preserve">Размещение на информационных стендах у входа в учреждение, размещение на указателях 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О режиме работы, справочных телефонах, фамилиях, именах, отчествах, порядок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подачи жалоб и предложений, информация о </w:t>
            </w: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проведенных мероприятиях  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по мере изменения данных, но не реже 1 раз в месяц</w:t>
            </w:r>
          </w:p>
        </w:tc>
      </w:tr>
      <w:tr w:rsidR="00AB61C3" w:rsidRPr="0090222E" w:rsidTr="00AB61C3"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Родительские собрания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О режиме работы, справочных телефонах, фамилиях, именах, отчествах, порядок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подачи жалоб и предложений, информация о </w:t>
            </w:r>
            <w:r w:rsidRPr="00060E1A">
              <w:rPr>
                <w:rFonts w:ascii="Times New Roman" w:hAnsi="Times New Roman"/>
                <w:sz w:val="14"/>
                <w:szCs w:val="14"/>
              </w:rPr>
              <w:t xml:space="preserve">проведенных мероприятиях  </w:t>
            </w:r>
          </w:p>
        </w:tc>
        <w:tc>
          <w:tcPr>
            <w:tcW w:w="5116" w:type="dxa"/>
            <w:shd w:val="clear" w:color="auto" w:fill="auto"/>
          </w:tcPr>
          <w:p w:rsidR="00AB61C3" w:rsidRPr="00060E1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0E1A">
              <w:rPr>
                <w:rFonts w:ascii="Times New Roman" w:hAnsi="Times New Roman"/>
                <w:sz w:val="14"/>
                <w:szCs w:val="14"/>
              </w:rPr>
              <w:t>по мере изменения данных, но не реже 1 раз в месяц</w:t>
            </w:r>
          </w:p>
        </w:tc>
      </w:tr>
    </w:tbl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785C45" w:rsidRDefault="00785C45" w:rsidP="00AB61C3">
      <w:pPr>
        <w:rPr>
          <w:rFonts w:ascii="Times New Roman" w:hAnsi="Times New Roman"/>
          <w:sz w:val="14"/>
          <w:szCs w:val="14"/>
        </w:rPr>
      </w:pPr>
    </w:p>
    <w:p w:rsidR="00785C45" w:rsidRDefault="00785C45" w:rsidP="00AB61C3">
      <w:pPr>
        <w:rPr>
          <w:rFonts w:ascii="Times New Roman" w:hAnsi="Times New Roman"/>
          <w:sz w:val="14"/>
          <w:szCs w:val="14"/>
        </w:rPr>
      </w:pPr>
    </w:p>
    <w:p w:rsidR="00785C45" w:rsidRDefault="00785C45" w:rsidP="00AB61C3">
      <w:pPr>
        <w:rPr>
          <w:rFonts w:ascii="Times New Roman" w:hAnsi="Times New Roman"/>
          <w:sz w:val="14"/>
          <w:szCs w:val="14"/>
        </w:rPr>
      </w:pPr>
    </w:p>
    <w:p w:rsidR="00785C45" w:rsidRDefault="00785C45" w:rsidP="00AB61C3">
      <w:pPr>
        <w:rPr>
          <w:rFonts w:ascii="Times New Roman" w:hAnsi="Times New Roman"/>
          <w:sz w:val="14"/>
          <w:szCs w:val="14"/>
        </w:rPr>
      </w:pPr>
    </w:p>
    <w:p w:rsidR="00785C45" w:rsidRDefault="00785C45" w:rsidP="00AB61C3">
      <w:pPr>
        <w:rPr>
          <w:rFonts w:ascii="Times New Roman" w:hAnsi="Times New Roman"/>
          <w:sz w:val="14"/>
          <w:szCs w:val="14"/>
        </w:rPr>
      </w:pP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Pr="007203E1" w:rsidRDefault="00AB61C3" w:rsidP="00AB61C3">
      <w:pPr>
        <w:rPr>
          <w:rFonts w:ascii="Times New Roman" w:hAnsi="Times New Roman"/>
          <w:sz w:val="14"/>
          <w:szCs w:val="14"/>
        </w:rPr>
      </w:pPr>
    </w:p>
    <w:p w:rsidR="00AB61C3" w:rsidRPr="0041460C" w:rsidRDefault="00AB61C3" w:rsidP="00AB61C3">
      <w:pPr>
        <w:pStyle w:val="a6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41460C">
        <w:rPr>
          <w:rFonts w:ascii="Times New Roman" w:hAnsi="Times New Roman"/>
          <w:sz w:val="16"/>
          <w:szCs w:val="16"/>
        </w:rPr>
        <w:lastRenderedPageBreak/>
        <w:t>Основания для досрочного прекращения исполнения муниципального задания</w:t>
      </w:r>
    </w:p>
    <w:p w:rsidR="00AB61C3" w:rsidRDefault="00AB61C3" w:rsidP="00AB61C3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5"/>
        <w:gridCol w:w="10354"/>
      </w:tblGrid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Основания для досрочного прекращения исполнения</w:t>
            </w:r>
          </w:p>
          <w:p w:rsidR="00AB61C3" w:rsidRPr="00AD7B7A" w:rsidRDefault="00AB61C3" w:rsidP="00AB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муниципального задания</w:t>
            </w:r>
          </w:p>
        </w:tc>
        <w:tc>
          <w:tcPr>
            <w:tcW w:w="10354" w:type="dxa"/>
          </w:tcPr>
          <w:p w:rsidR="00AB61C3" w:rsidRPr="00AD7B7A" w:rsidRDefault="00AB61C3" w:rsidP="00AB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b/>
                <w:sz w:val="14"/>
                <w:szCs w:val="14"/>
              </w:rPr>
              <w:t>Положения нормативного правового акта, предусматривающего данные основания прекращения муниципального задания</w:t>
            </w:r>
          </w:p>
        </w:tc>
      </w:tr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>1. Исключение муниципальной услуги (работы) из перечня муниципальных услуг (выполнения работ)</w:t>
            </w:r>
          </w:p>
        </w:tc>
        <w:tc>
          <w:tcPr>
            <w:tcW w:w="10354" w:type="dxa"/>
          </w:tcPr>
          <w:p w:rsidR="00AB61C3" w:rsidRPr="00AD7B7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bCs/>
                <w:kern w:val="36"/>
                <w:sz w:val="14"/>
                <w:szCs w:val="14"/>
              </w:rPr>
              <w:t xml:space="preserve">1. Постановление Правительства Пензенской области </w:t>
            </w:r>
            <w:r w:rsidRPr="00AD7B7A">
              <w:rPr>
                <w:rFonts w:ascii="Times New Roman" w:hAnsi="Times New Roman"/>
                <w:sz w:val="14"/>
                <w:szCs w:val="14"/>
              </w:rPr>
              <w:t>от 15 декабря 2010г. №822-пП «Положение о порядке формирования и финансового обеспечения выполнения государственного задания государственными учреждениями Пензенской области», п. 5.</w:t>
            </w:r>
          </w:p>
        </w:tc>
      </w:tr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>2. Ликвида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ция или реорганизация организации</w:t>
            </w:r>
          </w:p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4" w:type="dxa"/>
          </w:tcPr>
          <w:p w:rsidR="00AB61C3" w:rsidRPr="00AD7B7A" w:rsidRDefault="00AB61C3" w:rsidP="00AB61C3">
            <w:pPr>
              <w:shd w:val="clear" w:color="auto" w:fill="FFFFFF"/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1. Федеральный закон от 29.12.2012  № 273-ФЗ «Об образовании в Российской Федерации», ст.34.</w:t>
            </w:r>
          </w:p>
          <w:p w:rsidR="00AB61C3" w:rsidRPr="00AD7B7A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2. Постановление Правительства Пензенской области №707-пП  08.11.2010 «О Порядке создания, реорганизации, изменения типа и ликвидации государственных учреждений Пензенской области»</w:t>
            </w:r>
          </w:p>
          <w:p w:rsidR="00AB61C3" w:rsidRPr="00AD7B7A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3. Уста</w:t>
            </w:r>
            <w:r w:rsidR="00425048">
              <w:rPr>
                <w:rFonts w:ascii="Times New Roman" w:hAnsi="Times New Roman"/>
                <w:sz w:val="14"/>
                <w:szCs w:val="14"/>
              </w:rPr>
              <w:t>в МБОУ СОШ №4</w:t>
            </w:r>
            <w:r w:rsidRPr="00AD7B7A">
              <w:rPr>
                <w:rFonts w:ascii="Times New Roman" w:hAnsi="Times New Roman"/>
                <w:sz w:val="14"/>
                <w:szCs w:val="14"/>
              </w:rPr>
              <w:t xml:space="preserve"> г. Никольска Пензенской области</w:t>
            </w:r>
          </w:p>
        </w:tc>
      </w:tr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>3. Неоднократное зафиксированное нарушение стандарта качества оказания муниципальной услуги</w:t>
            </w:r>
          </w:p>
        </w:tc>
        <w:tc>
          <w:tcPr>
            <w:tcW w:w="10354" w:type="dxa"/>
          </w:tcPr>
          <w:p w:rsidR="00AB61C3" w:rsidRPr="00AD7B7A" w:rsidRDefault="00AB61C3" w:rsidP="00AB61C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1. Постановление Правительства РФ от 16.03.2011 N 174 "Об утверждении Положения о лицензировании образовательной деятельности", п. 35-46</w:t>
            </w:r>
          </w:p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 xml:space="preserve">2. Акты проверок </w:t>
            </w:r>
          </w:p>
        </w:tc>
      </w:tr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 Лишение организации</w:t>
            </w: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 xml:space="preserve"> лицензии и (или) свидетельства о государственной аккредитации</w:t>
            </w:r>
          </w:p>
        </w:tc>
        <w:tc>
          <w:tcPr>
            <w:tcW w:w="10354" w:type="dxa"/>
          </w:tcPr>
          <w:p w:rsidR="00AB61C3" w:rsidRPr="00AD7B7A" w:rsidRDefault="00AB61C3" w:rsidP="00AB61C3">
            <w:pPr>
              <w:ind w:left="1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1.Федеральный закон от 04.05.2011 N 99-ФЗ «О лицензировании отдельных видов деятельности», ст. 13.</w:t>
            </w:r>
          </w:p>
        </w:tc>
      </w:tr>
      <w:tr w:rsidR="00AB61C3" w:rsidRPr="00F91FD0" w:rsidTr="00AB61C3">
        <w:tc>
          <w:tcPr>
            <w:tcW w:w="5205" w:type="dxa"/>
          </w:tcPr>
          <w:p w:rsidR="00AB61C3" w:rsidRPr="00AD7B7A" w:rsidRDefault="00AB61C3" w:rsidP="00AB61C3">
            <w:pPr>
              <w:rPr>
                <w:rFonts w:ascii="Times New Roman" w:hAnsi="Times New Roman"/>
                <w:sz w:val="14"/>
                <w:szCs w:val="14"/>
              </w:rPr>
            </w:pPr>
            <w:r w:rsidRPr="00AD7B7A">
              <w:rPr>
                <w:rFonts w:ascii="Times New Roman" w:hAnsi="Times New Roman"/>
                <w:sz w:val="14"/>
                <w:szCs w:val="14"/>
              </w:rPr>
              <w:t>5. Иные основания, предусмотренные нормативными правовыми актами Российской Федерации.</w:t>
            </w:r>
          </w:p>
        </w:tc>
        <w:tc>
          <w:tcPr>
            <w:tcW w:w="10354" w:type="dxa"/>
          </w:tcPr>
          <w:p w:rsidR="00AB61C3" w:rsidRPr="00AD7B7A" w:rsidRDefault="00AB61C3" w:rsidP="00AB61C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7B7A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Постановления, приказы, акты со стороны  Учредителя, изменения в федеральном, региональном законодательстве и др. </w:t>
            </w:r>
          </w:p>
        </w:tc>
      </w:tr>
    </w:tbl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41460C" w:rsidRDefault="00AB61C3" w:rsidP="00AB61C3">
      <w:pPr>
        <w:pStyle w:val="a6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41460C">
        <w:rPr>
          <w:rFonts w:ascii="Times New Roman" w:hAnsi="Times New Roman"/>
          <w:sz w:val="16"/>
          <w:szCs w:val="16"/>
        </w:rPr>
        <w:t>Иная информация, необходимая для исполнения (</w:t>
      </w:r>
      <w:proofErr w:type="gramStart"/>
      <w:r w:rsidRPr="0041460C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41460C">
        <w:rPr>
          <w:rFonts w:ascii="Times New Roman" w:hAnsi="Times New Roman"/>
          <w:sz w:val="16"/>
          <w:szCs w:val="16"/>
        </w:rPr>
        <w:t xml:space="preserve"> исполнением) муниципального задания</w:t>
      </w: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pStyle w:val="a6"/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41460C">
        <w:rPr>
          <w:rFonts w:ascii="Times New Roman" w:hAnsi="Times New Roman"/>
          <w:sz w:val="16"/>
          <w:szCs w:val="16"/>
        </w:rPr>
        <w:t xml:space="preserve">Порядок </w:t>
      </w:r>
      <w:proofErr w:type="gramStart"/>
      <w:r w:rsidRPr="0041460C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41460C">
        <w:rPr>
          <w:rFonts w:ascii="Times New Roman" w:hAnsi="Times New Roman"/>
          <w:sz w:val="16"/>
          <w:szCs w:val="16"/>
        </w:rPr>
        <w:t xml:space="preserve"> исполнением муниципального задания</w:t>
      </w:r>
    </w:p>
    <w:p w:rsidR="00AB61C3" w:rsidRPr="0041460C" w:rsidRDefault="00AB61C3" w:rsidP="00AB61C3">
      <w:pPr>
        <w:pStyle w:val="a5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678"/>
        <w:gridCol w:w="4819"/>
        <w:gridCol w:w="4467"/>
      </w:tblGrid>
      <w:tr w:rsidR="00AB61C3" w:rsidRPr="008B7182" w:rsidTr="00AB61C3">
        <w:tc>
          <w:tcPr>
            <w:tcW w:w="1024" w:type="dxa"/>
            <w:shd w:val="clear" w:color="auto" w:fill="auto"/>
          </w:tcPr>
          <w:p w:rsidR="00AB61C3" w:rsidRPr="000505A8" w:rsidRDefault="00AB61C3" w:rsidP="00AB61C3">
            <w:pPr>
              <w:jc w:val="center"/>
              <w:rPr>
                <w:rFonts w:ascii="Times New Roman" w:hAnsi="Times New Roman"/>
                <w:b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№/№</w:t>
            </w:r>
          </w:p>
        </w:tc>
        <w:tc>
          <w:tcPr>
            <w:tcW w:w="4678" w:type="dxa"/>
            <w:shd w:val="clear" w:color="auto" w:fill="auto"/>
          </w:tcPr>
          <w:p w:rsidR="00AB61C3" w:rsidRPr="000505A8" w:rsidRDefault="00AB61C3" w:rsidP="00AB61C3">
            <w:pPr>
              <w:jc w:val="center"/>
              <w:rPr>
                <w:rFonts w:ascii="Times New Roman" w:hAnsi="Times New Roman"/>
                <w:b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Форма контроля</w:t>
            </w:r>
          </w:p>
        </w:tc>
        <w:tc>
          <w:tcPr>
            <w:tcW w:w="4819" w:type="dxa"/>
            <w:shd w:val="clear" w:color="auto" w:fill="auto"/>
          </w:tcPr>
          <w:p w:rsidR="00AB61C3" w:rsidRPr="000505A8" w:rsidRDefault="00AB61C3" w:rsidP="00AB61C3">
            <w:pPr>
              <w:jc w:val="center"/>
              <w:rPr>
                <w:rFonts w:ascii="Times New Roman" w:hAnsi="Times New Roman"/>
                <w:b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Периодичность</w:t>
            </w:r>
          </w:p>
        </w:tc>
        <w:tc>
          <w:tcPr>
            <w:tcW w:w="4467" w:type="dxa"/>
            <w:shd w:val="clear" w:color="auto" w:fill="auto"/>
          </w:tcPr>
          <w:p w:rsidR="00AB61C3" w:rsidRPr="000505A8" w:rsidRDefault="00AB61C3" w:rsidP="00AB61C3">
            <w:pPr>
              <w:jc w:val="center"/>
              <w:rPr>
                <w:rFonts w:ascii="Times New Roman" w:hAnsi="Times New Roman"/>
                <w:b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Органы местного самоуправления</w:t>
            </w:r>
            <w:proofErr w:type="gramStart"/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.</w:t>
            </w:r>
            <w:proofErr w:type="gramEnd"/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о</w:t>
            </w:r>
            <w:proofErr w:type="gramEnd"/>
            <w:r w:rsidRPr="000505A8">
              <w:rPr>
                <w:rFonts w:ascii="Times New Roman" w:hAnsi="Times New Roman"/>
                <w:b/>
                <w:spacing w:val="-7"/>
                <w:sz w:val="14"/>
                <w:szCs w:val="14"/>
              </w:rPr>
              <w:t>существляющие контроль за исполнением муниципального задания</w:t>
            </w:r>
          </w:p>
        </w:tc>
      </w:tr>
      <w:tr w:rsidR="00AB61C3" w:rsidRPr="00212A37" w:rsidTr="00AB61C3">
        <w:tc>
          <w:tcPr>
            <w:tcW w:w="1024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Отчет по выполнению муниципального задания</w:t>
            </w:r>
          </w:p>
        </w:tc>
        <w:tc>
          <w:tcPr>
            <w:tcW w:w="4819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Ежегодно, ежеквартально</w:t>
            </w:r>
          </w:p>
        </w:tc>
        <w:tc>
          <w:tcPr>
            <w:tcW w:w="4467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Управление образования администрации Никольского района Пензенской области </w:t>
            </w:r>
          </w:p>
        </w:tc>
      </w:tr>
      <w:tr w:rsidR="00AB61C3" w:rsidRPr="00212A37" w:rsidTr="00AB61C3">
        <w:tc>
          <w:tcPr>
            <w:tcW w:w="1024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Контроль в форме выездной проверки</w:t>
            </w:r>
          </w:p>
        </w:tc>
        <w:tc>
          <w:tcPr>
            <w:tcW w:w="4819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В соответствии с планом-графиком проведения выездных проверок, но не реже 1 раза в год; по мере необходимости (в случае поступления обоснованных жалоб потребителей и т.п.)</w:t>
            </w:r>
          </w:p>
          <w:p w:rsidR="00AB61C3" w:rsidRPr="00D62745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D62745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Приказ Управления образования администрации Никольского района от 26.08.2015  № 89 «Об утверждении </w:t>
            </w:r>
            <w:proofErr w:type="gramStart"/>
            <w:r w:rsidRPr="00D62745">
              <w:rPr>
                <w:rFonts w:ascii="Times New Roman" w:hAnsi="Times New Roman"/>
                <w:spacing w:val="-7"/>
                <w:sz w:val="14"/>
                <w:szCs w:val="14"/>
              </w:rPr>
              <w:t>плана работы Управления образования Никольского района</w:t>
            </w:r>
            <w:proofErr w:type="gramEnd"/>
            <w:r w:rsidRPr="00D62745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на 2015-2016 учебный год».</w:t>
            </w:r>
          </w:p>
        </w:tc>
        <w:tc>
          <w:tcPr>
            <w:tcW w:w="4467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Управление образования администрации Никольского района Пензенской области </w:t>
            </w:r>
          </w:p>
        </w:tc>
      </w:tr>
      <w:tr w:rsidR="00AB61C3" w:rsidRPr="00212A37" w:rsidTr="00AB61C3">
        <w:tc>
          <w:tcPr>
            <w:tcW w:w="1024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Контроль в форме камеральной проверки</w:t>
            </w:r>
          </w:p>
        </w:tc>
        <w:tc>
          <w:tcPr>
            <w:tcW w:w="4819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По мере поступления отчетност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>и о выполне</w:t>
            </w: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ния муниципального задания</w:t>
            </w:r>
          </w:p>
        </w:tc>
        <w:tc>
          <w:tcPr>
            <w:tcW w:w="4467" w:type="dxa"/>
            <w:shd w:val="clear" w:color="auto" w:fill="auto"/>
          </w:tcPr>
          <w:p w:rsidR="00AB61C3" w:rsidRPr="000505A8" w:rsidRDefault="00AB61C3" w:rsidP="00AB61C3">
            <w:pPr>
              <w:rPr>
                <w:rFonts w:ascii="Times New Roman" w:hAnsi="Times New Roman"/>
                <w:spacing w:val="-7"/>
                <w:sz w:val="14"/>
                <w:szCs w:val="14"/>
              </w:rPr>
            </w:pPr>
            <w:r w:rsidRPr="000505A8">
              <w:rPr>
                <w:rFonts w:ascii="Times New Roman" w:hAnsi="Times New Roman"/>
                <w:spacing w:val="-7"/>
                <w:sz w:val="14"/>
                <w:szCs w:val="14"/>
              </w:rPr>
              <w:t>Управление образования администрации Никольского района Пензенской области</w:t>
            </w:r>
          </w:p>
        </w:tc>
      </w:tr>
    </w:tbl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E3C57">
        <w:rPr>
          <w:rFonts w:ascii="Times New Roman" w:hAnsi="Times New Roman"/>
          <w:sz w:val="16"/>
          <w:szCs w:val="16"/>
        </w:rPr>
        <w:t>Требования к отчетности об исполнении муниципального  задания</w:t>
      </w:r>
    </w:p>
    <w:p w:rsidR="00AB61C3" w:rsidRDefault="00AB61C3" w:rsidP="00AB61C3">
      <w:pPr>
        <w:rPr>
          <w:rFonts w:ascii="Times New Roman" w:hAnsi="Times New Roman"/>
          <w:sz w:val="14"/>
          <w:szCs w:val="14"/>
        </w:rPr>
      </w:pPr>
      <w:proofErr w:type="gramStart"/>
      <w:r w:rsidRPr="00D905FD">
        <w:rPr>
          <w:rFonts w:ascii="Times New Roman" w:hAnsi="Times New Roman"/>
          <w:sz w:val="14"/>
          <w:szCs w:val="14"/>
        </w:rPr>
        <w:t>Отчет об исполнении муниципального задания по форме, утвержденной по</w:t>
      </w:r>
      <w:r w:rsidRPr="00D905FD">
        <w:rPr>
          <w:rFonts w:ascii="Times New Roman" w:hAnsi="Times New Roman"/>
          <w:sz w:val="14"/>
          <w:szCs w:val="14"/>
        </w:rPr>
        <w:softHyphen/>
        <w:t>становлением Главы Администрации Никольского</w:t>
      </w:r>
      <w:r>
        <w:rPr>
          <w:rFonts w:ascii="Times New Roman" w:hAnsi="Times New Roman"/>
          <w:sz w:val="14"/>
          <w:szCs w:val="14"/>
        </w:rPr>
        <w:t xml:space="preserve"> района Пензенской области от 29.09.2015 № 740 </w:t>
      </w:r>
      <w:r w:rsidRPr="00D905FD">
        <w:rPr>
          <w:rFonts w:ascii="Times New Roman" w:hAnsi="Times New Roman"/>
          <w:sz w:val="14"/>
          <w:szCs w:val="14"/>
        </w:rPr>
        <w:t xml:space="preserve"> «О порядке формирования му</w:t>
      </w:r>
      <w:r>
        <w:rPr>
          <w:rFonts w:ascii="Times New Roman" w:hAnsi="Times New Roman"/>
          <w:sz w:val="14"/>
          <w:szCs w:val="14"/>
        </w:rPr>
        <w:t>ниципального задания на оказание муниципальных услуг (выполнение работ) в отношении</w:t>
      </w:r>
      <w:r w:rsidRPr="00D905FD">
        <w:rPr>
          <w:rFonts w:ascii="Times New Roman" w:hAnsi="Times New Roman"/>
          <w:sz w:val="14"/>
          <w:szCs w:val="14"/>
        </w:rPr>
        <w:t xml:space="preserve"> муниципальных учреждений Никольского района Пензенской области и финансового обеспечения выполнения муниципального задания», а также по форме утвержденной по</w:t>
      </w:r>
      <w:r w:rsidRPr="00D905FD">
        <w:rPr>
          <w:rFonts w:ascii="Times New Roman" w:hAnsi="Times New Roman"/>
          <w:sz w:val="14"/>
          <w:szCs w:val="14"/>
        </w:rPr>
        <w:softHyphen/>
        <w:t>становлением Главы Администрации Никольского района Пензенской области от 31.08.2012 № 821 «Об утверждении</w:t>
      </w:r>
      <w:proofErr w:type="gramEnd"/>
      <w:r w:rsidRPr="00D905FD">
        <w:rPr>
          <w:rFonts w:ascii="Times New Roman" w:hAnsi="Times New Roman"/>
          <w:sz w:val="14"/>
          <w:szCs w:val="14"/>
        </w:rPr>
        <w:t xml:space="preserve"> Положения о порядке осуществления </w:t>
      </w:r>
      <w:proofErr w:type="gramStart"/>
      <w:r w:rsidRPr="00D905FD">
        <w:rPr>
          <w:rFonts w:ascii="Times New Roman" w:hAnsi="Times New Roman"/>
          <w:sz w:val="14"/>
          <w:szCs w:val="14"/>
        </w:rPr>
        <w:t>контроля за</w:t>
      </w:r>
      <w:proofErr w:type="gramEnd"/>
      <w:r w:rsidRPr="00D905FD">
        <w:rPr>
          <w:rFonts w:ascii="Times New Roman" w:hAnsi="Times New Roman"/>
          <w:sz w:val="14"/>
          <w:szCs w:val="14"/>
        </w:rPr>
        <w:t xml:space="preserve"> выполнением муниципальных заданий на оказание муниципальных услуг (выполнение работ) для муниципальных учреждений Никольского района Пензенской области»  представляется в Управление образования администрации Никольского района Пензенской области</w:t>
      </w:r>
      <w:r>
        <w:rPr>
          <w:rFonts w:ascii="Times New Roman" w:hAnsi="Times New Roman"/>
          <w:sz w:val="14"/>
          <w:szCs w:val="14"/>
        </w:rPr>
        <w:t>.</w:t>
      </w:r>
    </w:p>
    <w:p w:rsidR="00AB61C3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8946BA" w:rsidRDefault="00AB61C3" w:rsidP="00AB61C3">
      <w:pPr>
        <w:pStyle w:val="a6"/>
        <w:numPr>
          <w:ilvl w:val="1"/>
          <w:numId w:val="1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Периодичность представления отчетов об исполнении муниципального задания</w:t>
      </w:r>
    </w:p>
    <w:p w:rsidR="00AB61C3" w:rsidRPr="00D905FD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D905FD">
        <w:rPr>
          <w:rFonts w:ascii="Times New Roman" w:hAnsi="Times New Roman"/>
          <w:sz w:val="14"/>
          <w:szCs w:val="14"/>
        </w:rPr>
        <w:t>- ежеквартально до 05 числа месяца, следующего за отчетным кварталом  текущего фи</w:t>
      </w:r>
      <w:r w:rsidRPr="00D905FD">
        <w:rPr>
          <w:rFonts w:ascii="Times New Roman" w:hAnsi="Times New Roman"/>
          <w:sz w:val="14"/>
          <w:szCs w:val="14"/>
        </w:rPr>
        <w:softHyphen/>
        <w:t>нансового года;</w:t>
      </w:r>
    </w:p>
    <w:p w:rsidR="00AB61C3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- 1 раз в год до 01 февраля </w:t>
      </w:r>
      <w:r w:rsidRPr="00D905FD">
        <w:rPr>
          <w:rFonts w:ascii="Times New Roman" w:hAnsi="Times New Roman"/>
          <w:sz w:val="14"/>
          <w:szCs w:val="14"/>
        </w:rPr>
        <w:t>фи</w:t>
      </w:r>
      <w:r w:rsidRPr="00D905FD">
        <w:rPr>
          <w:rFonts w:ascii="Times New Roman" w:hAnsi="Times New Roman"/>
          <w:sz w:val="14"/>
          <w:szCs w:val="14"/>
        </w:rPr>
        <w:softHyphen/>
        <w:t>нансового года</w:t>
      </w:r>
      <w:r>
        <w:rPr>
          <w:rFonts w:ascii="Times New Roman" w:hAnsi="Times New Roman"/>
          <w:sz w:val="14"/>
          <w:szCs w:val="14"/>
        </w:rPr>
        <w:t xml:space="preserve">, следующего за </w:t>
      </w:r>
      <w:proofErr w:type="gramStart"/>
      <w:r>
        <w:rPr>
          <w:rFonts w:ascii="Times New Roman" w:hAnsi="Times New Roman"/>
          <w:sz w:val="14"/>
          <w:szCs w:val="14"/>
        </w:rPr>
        <w:t>отчетным</w:t>
      </w:r>
      <w:proofErr w:type="gramEnd"/>
      <w:r w:rsidRPr="00D905FD">
        <w:rPr>
          <w:rFonts w:ascii="Times New Roman" w:hAnsi="Times New Roman"/>
          <w:sz w:val="14"/>
          <w:szCs w:val="14"/>
        </w:rPr>
        <w:t xml:space="preserve">. </w:t>
      </w:r>
    </w:p>
    <w:p w:rsidR="00AB61C3" w:rsidRPr="008946BA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pStyle w:val="a6"/>
        <w:numPr>
          <w:ilvl w:val="1"/>
          <w:numId w:val="10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41460C">
        <w:rPr>
          <w:rFonts w:ascii="Times New Roman" w:hAnsi="Times New Roman"/>
          <w:sz w:val="16"/>
          <w:szCs w:val="16"/>
        </w:rPr>
        <w:t>Сроки представления отчетов об исполнении муниципального задания</w:t>
      </w:r>
    </w:p>
    <w:p w:rsidR="00AB61C3" w:rsidRPr="00D905FD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D905FD">
        <w:rPr>
          <w:rFonts w:ascii="Times New Roman" w:hAnsi="Times New Roman"/>
          <w:sz w:val="14"/>
          <w:szCs w:val="14"/>
        </w:rPr>
        <w:t>в срок:</w:t>
      </w:r>
    </w:p>
    <w:p w:rsidR="00AB61C3" w:rsidRPr="00D905FD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D905FD">
        <w:rPr>
          <w:rFonts w:ascii="Times New Roman" w:hAnsi="Times New Roman"/>
          <w:sz w:val="14"/>
          <w:szCs w:val="14"/>
        </w:rPr>
        <w:t>- ежеквартально до 05 числа месяца, следующего за отчетным кварталом  текущего фи</w:t>
      </w:r>
      <w:r w:rsidRPr="00D905FD">
        <w:rPr>
          <w:rFonts w:ascii="Times New Roman" w:hAnsi="Times New Roman"/>
          <w:sz w:val="14"/>
          <w:szCs w:val="14"/>
        </w:rPr>
        <w:softHyphen/>
        <w:t>нансового года;</w:t>
      </w:r>
    </w:p>
    <w:p w:rsidR="00AB61C3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</w:t>
      </w:r>
      <w:proofErr w:type="gramStart"/>
      <w:r>
        <w:rPr>
          <w:rFonts w:ascii="Times New Roman" w:hAnsi="Times New Roman"/>
          <w:sz w:val="14"/>
          <w:szCs w:val="14"/>
        </w:rPr>
        <w:t>годовой</w:t>
      </w:r>
      <w:proofErr w:type="gramEnd"/>
      <w:r>
        <w:rPr>
          <w:rFonts w:ascii="Times New Roman" w:hAnsi="Times New Roman"/>
          <w:sz w:val="14"/>
          <w:szCs w:val="14"/>
        </w:rPr>
        <w:t xml:space="preserve">  до 01 февраля </w:t>
      </w:r>
      <w:r w:rsidRPr="00D905FD">
        <w:rPr>
          <w:rFonts w:ascii="Times New Roman" w:hAnsi="Times New Roman"/>
          <w:sz w:val="14"/>
          <w:szCs w:val="14"/>
        </w:rPr>
        <w:t>фи</w:t>
      </w:r>
      <w:r w:rsidRPr="00D905FD">
        <w:rPr>
          <w:rFonts w:ascii="Times New Roman" w:hAnsi="Times New Roman"/>
          <w:sz w:val="14"/>
          <w:szCs w:val="14"/>
        </w:rPr>
        <w:softHyphen/>
        <w:t>нансового года</w:t>
      </w:r>
      <w:r>
        <w:rPr>
          <w:rFonts w:ascii="Times New Roman" w:hAnsi="Times New Roman"/>
          <w:sz w:val="14"/>
          <w:szCs w:val="14"/>
        </w:rPr>
        <w:t>, следующего за отчетным</w:t>
      </w:r>
      <w:r w:rsidRPr="00D905FD">
        <w:rPr>
          <w:rFonts w:ascii="Times New Roman" w:hAnsi="Times New Roman"/>
          <w:sz w:val="14"/>
          <w:szCs w:val="14"/>
        </w:rPr>
        <w:t xml:space="preserve">. </w:t>
      </w:r>
    </w:p>
    <w:p w:rsidR="00AB61C3" w:rsidRPr="00D905FD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</w:p>
    <w:p w:rsidR="00AB61C3" w:rsidRPr="002E3C57" w:rsidRDefault="00AB61C3" w:rsidP="00AB61C3">
      <w:pPr>
        <w:ind w:firstLine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</w:t>
      </w:r>
      <w:r w:rsidRPr="002E3C5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E3C57">
        <w:rPr>
          <w:rFonts w:ascii="Times New Roman" w:hAnsi="Times New Roman"/>
          <w:sz w:val="16"/>
          <w:szCs w:val="16"/>
        </w:rPr>
        <w:t>Иные требования к отчетности об исполнении муниципального задания</w:t>
      </w:r>
    </w:p>
    <w:p w:rsidR="00AB61C3" w:rsidRPr="008946B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>- предоставление пояснительной записки с прогнозом достижения годовых значений показателей качества и объема оказания муниципальной услуги (работы);</w:t>
      </w:r>
    </w:p>
    <w:p w:rsidR="00AB61C3" w:rsidRPr="008946B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>- предоставление детальной информации о состоянии кредиторской задолженности, в том числе просроченной;</w:t>
      </w:r>
    </w:p>
    <w:p w:rsidR="00AB61C3" w:rsidRPr="008946B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>- предоставление копий подтверждающих документов;</w:t>
      </w:r>
    </w:p>
    <w:p w:rsidR="00AB61C3" w:rsidRPr="008946B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 xml:space="preserve">- предоставление промежуточных отчетов (мониторинг) о результатах исполнения муниципального задания </w:t>
      </w: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2E3C57" w:rsidRDefault="00AB61C3" w:rsidP="00AB61C3">
      <w:pPr>
        <w:numPr>
          <w:ilvl w:val="0"/>
          <w:numId w:val="10"/>
        </w:numPr>
        <w:rPr>
          <w:rFonts w:ascii="Times New Roman" w:hAnsi="Times New Roman"/>
          <w:sz w:val="16"/>
          <w:szCs w:val="16"/>
        </w:rPr>
      </w:pPr>
      <w:r w:rsidRPr="002E3C57">
        <w:rPr>
          <w:rFonts w:ascii="Times New Roman" w:hAnsi="Times New Roman"/>
          <w:sz w:val="16"/>
          <w:szCs w:val="16"/>
        </w:rPr>
        <w:t xml:space="preserve">Иные показатели, связанные с выполнением муниципального задания </w:t>
      </w:r>
      <w:r w:rsidRPr="002E3C57">
        <w:rPr>
          <w:rFonts w:ascii="Times New Roman" w:hAnsi="Times New Roman"/>
          <w:sz w:val="16"/>
          <w:szCs w:val="16"/>
          <w:vertAlign w:val="superscript"/>
        </w:rPr>
        <w:t>2)</w:t>
      </w:r>
      <w:r w:rsidRPr="002E3C57">
        <w:rPr>
          <w:rFonts w:ascii="Times New Roman" w:hAnsi="Times New Roman"/>
          <w:sz w:val="16"/>
          <w:szCs w:val="16"/>
        </w:rPr>
        <w:t xml:space="preserve"> </w:t>
      </w: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8946BA" w:rsidRDefault="00AB61C3" w:rsidP="00AB61C3">
      <w:pPr>
        <w:shd w:val="clear" w:color="auto" w:fill="FFFFFF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 xml:space="preserve">              В целях осуществления </w:t>
      </w:r>
      <w:proofErr w:type="gramStart"/>
      <w:r w:rsidRPr="008946BA">
        <w:rPr>
          <w:rFonts w:ascii="Times New Roman" w:hAnsi="Times New Roman"/>
          <w:sz w:val="14"/>
          <w:szCs w:val="14"/>
        </w:rPr>
        <w:t>контроля за</w:t>
      </w:r>
      <w:proofErr w:type="gramEnd"/>
      <w:r w:rsidRPr="008946BA">
        <w:rPr>
          <w:rFonts w:ascii="Times New Roman" w:hAnsi="Times New Roman"/>
          <w:sz w:val="14"/>
          <w:szCs w:val="14"/>
        </w:rPr>
        <w:t xml:space="preserve"> исполнением муниципального задания Управление образования администрации Никольского района Пензенской области проводит оценку выполнения муниципального задания на предоставление муниципальных услуг юридическим и физическим лицам. </w:t>
      </w:r>
      <w:proofErr w:type="gramStart"/>
      <w:r w:rsidRPr="008946BA">
        <w:rPr>
          <w:rFonts w:ascii="Times New Roman" w:hAnsi="Times New Roman"/>
          <w:sz w:val="14"/>
          <w:szCs w:val="14"/>
        </w:rPr>
        <w:t>Полученные результаты отражаются в отчете итоговой оценки выполнения муниципального задания на оказание услуг по форме согласно приложения 3 к  По</w:t>
      </w:r>
      <w:r w:rsidRPr="008946BA">
        <w:rPr>
          <w:rFonts w:ascii="Times New Roman" w:hAnsi="Times New Roman"/>
          <w:sz w:val="14"/>
          <w:szCs w:val="14"/>
        </w:rPr>
        <w:softHyphen/>
        <w:t>становлению Главы Администрации Никольского района Пензенской области от 31.08.2012 № 821 «Об утверждении Положения о порядке осуществления контроля за выполнением муниципальных заданий на оказание муниципальных услуг (выполнение работ) для муниципальных учреждений Никольского района Пензенской области».</w:t>
      </w:r>
      <w:proofErr w:type="gramEnd"/>
    </w:p>
    <w:p w:rsidR="00AB61C3" w:rsidRPr="008946BA" w:rsidRDefault="00AB61C3" w:rsidP="00AB61C3">
      <w:pPr>
        <w:pStyle w:val="1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 xml:space="preserve">           </w:t>
      </w:r>
      <w:proofErr w:type="gramStart"/>
      <w:r w:rsidRPr="008946BA">
        <w:rPr>
          <w:rFonts w:ascii="Times New Roman" w:hAnsi="Times New Roman"/>
          <w:sz w:val="14"/>
          <w:szCs w:val="14"/>
        </w:rPr>
        <w:t>Контроль за</w:t>
      </w:r>
      <w:proofErr w:type="gramEnd"/>
      <w:r w:rsidRPr="008946BA">
        <w:rPr>
          <w:rFonts w:ascii="Times New Roman" w:hAnsi="Times New Roman"/>
          <w:sz w:val="14"/>
          <w:szCs w:val="14"/>
        </w:rPr>
        <w:t xml:space="preserve"> выполнением муниципального задания также дополнительно может осуществляться посредством:</w:t>
      </w:r>
    </w:p>
    <w:p w:rsidR="00AB61C3" w:rsidRPr="008946BA" w:rsidRDefault="00AB61C3" w:rsidP="00AB61C3">
      <w:pPr>
        <w:pStyle w:val="1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 xml:space="preserve">           - проведения опросов потребностей, организации посещения мест выполнения муниципального задания, анализа отчетов и др.;</w:t>
      </w:r>
    </w:p>
    <w:p w:rsidR="00AB61C3" w:rsidRPr="008946BA" w:rsidRDefault="00AB61C3" w:rsidP="00AB61C3">
      <w:pPr>
        <w:pStyle w:val="1"/>
        <w:jc w:val="both"/>
        <w:rPr>
          <w:rFonts w:ascii="Times New Roman" w:hAnsi="Times New Roman"/>
          <w:sz w:val="14"/>
          <w:szCs w:val="14"/>
        </w:rPr>
      </w:pPr>
      <w:r w:rsidRPr="008946BA">
        <w:rPr>
          <w:rFonts w:ascii="Times New Roman" w:hAnsi="Times New Roman"/>
          <w:sz w:val="14"/>
          <w:szCs w:val="14"/>
        </w:rPr>
        <w:t xml:space="preserve">           - использования различных источников и способов сбора информации о выполнении муниципального задания: анкеты потребителей, жалобы потребителей, опыт судебно-административной практики.</w:t>
      </w: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  <w:r w:rsidRPr="002E3C57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2E3C57">
        <w:rPr>
          <w:rFonts w:ascii="Times New Roman" w:hAnsi="Times New Roman"/>
          <w:sz w:val="16"/>
          <w:szCs w:val="16"/>
        </w:rPr>
        <w:t xml:space="preserve">  Заполняется в целом по муниципальному заданию.</w:t>
      </w:r>
    </w:p>
    <w:p w:rsidR="00AB61C3" w:rsidRPr="002E3C57" w:rsidRDefault="00AB61C3" w:rsidP="00AB61C3">
      <w:pPr>
        <w:rPr>
          <w:rFonts w:ascii="Times New Roman" w:hAnsi="Times New Roman"/>
          <w:sz w:val="16"/>
          <w:szCs w:val="16"/>
        </w:rPr>
      </w:pPr>
      <w:r w:rsidRPr="002E3C57">
        <w:rPr>
          <w:rFonts w:ascii="Times New Roman" w:hAnsi="Times New Roman"/>
          <w:sz w:val="16"/>
          <w:szCs w:val="16"/>
          <w:vertAlign w:val="superscript"/>
        </w:rPr>
        <w:lastRenderedPageBreak/>
        <w:t xml:space="preserve">2)  </w:t>
      </w:r>
      <w:r w:rsidRPr="002E3C57">
        <w:rPr>
          <w:rFonts w:ascii="Times New Roman" w:hAnsi="Times New Roman"/>
          <w:sz w:val="16"/>
          <w:szCs w:val="16"/>
        </w:rPr>
        <w:t xml:space="preserve"> В числе иных показателей может быть указано допустимое (возможное</w:t>
      </w:r>
      <w:proofErr w:type="gramStart"/>
      <w:r w:rsidRPr="002E3C57">
        <w:rPr>
          <w:rFonts w:ascii="Times New Roman" w:hAnsi="Times New Roman"/>
          <w:sz w:val="16"/>
          <w:szCs w:val="16"/>
        </w:rPr>
        <w:t>)о</w:t>
      </w:r>
      <w:proofErr w:type="gramEnd"/>
      <w:r w:rsidRPr="002E3C57">
        <w:rPr>
          <w:rFonts w:ascii="Times New Roman" w:hAnsi="Times New Roman"/>
          <w:sz w:val="16"/>
          <w:szCs w:val="16"/>
        </w:rPr>
        <w:t>тклонение от выполнения муниципального задания, в пределах которого оно считается выполненным, при принятии иорганом,осуществляющимфункциииполномочияучредителявотношениибюджетныхилиавтономныхучреждений,главнымраспорядителемсредствбюджета Никольского района Пензенской области,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государственного задания, не заполняются.</w:t>
      </w: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Pr="006F4AB9" w:rsidRDefault="00AB61C3" w:rsidP="00AB61C3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6F4AB9">
        <w:rPr>
          <w:rFonts w:ascii="Times New Roman" w:hAnsi="Times New Roman"/>
          <w:sz w:val="16"/>
          <w:szCs w:val="16"/>
        </w:rPr>
        <w:t>«ОЗНАКОМЛЕН»</w:t>
      </w:r>
    </w:p>
    <w:p w:rsidR="00AB61C3" w:rsidRPr="006F4AB9" w:rsidRDefault="00AB61C3" w:rsidP="00AB61C3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6F4AB9">
        <w:rPr>
          <w:rFonts w:ascii="Times New Roman" w:hAnsi="Times New Roman"/>
          <w:sz w:val="16"/>
          <w:szCs w:val="16"/>
        </w:rPr>
        <w:t>Директор</w:t>
      </w:r>
      <w:r w:rsidR="00425048">
        <w:rPr>
          <w:rFonts w:ascii="Times New Roman" w:hAnsi="Times New Roman"/>
          <w:sz w:val="16"/>
          <w:szCs w:val="16"/>
        </w:rPr>
        <w:t xml:space="preserve"> МБОУ СОШ №4</w:t>
      </w:r>
      <w:r w:rsidRPr="006F4AB9">
        <w:rPr>
          <w:rFonts w:ascii="Times New Roman" w:hAnsi="Times New Roman"/>
          <w:sz w:val="16"/>
          <w:szCs w:val="16"/>
        </w:rPr>
        <w:t xml:space="preserve"> г.Никольска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6F4AB9">
        <w:rPr>
          <w:rFonts w:ascii="Times New Roman" w:hAnsi="Times New Roman"/>
          <w:sz w:val="16"/>
          <w:szCs w:val="16"/>
        </w:rPr>
        <w:t xml:space="preserve"> ______________________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="00425048">
        <w:rPr>
          <w:rFonts w:ascii="Times New Roman" w:hAnsi="Times New Roman"/>
          <w:sz w:val="16"/>
          <w:szCs w:val="16"/>
        </w:rPr>
        <w:t>(Л.Д. Ежова</w:t>
      </w:r>
      <w:r w:rsidRPr="006F4AB9">
        <w:rPr>
          <w:rFonts w:ascii="Times New Roman" w:hAnsi="Times New Roman"/>
          <w:sz w:val="16"/>
          <w:szCs w:val="16"/>
        </w:rPr>
        <w:t>)</w:t>
      </w:r>
    </w:p>
    <w:p w:rsidR="00AB61C3" w:rsidRPr="006F4AB9" w:rsidRDefault="00AB61C3" w:rsidP="00AB61C3">
      <w:pPr>
        <w:rPr>
          <w:rFonts w:ascii="Times New Roman" w:hAnsi="Times New Roman"/>
          <w:sz w:val="16"/>
          <w:szCs w:val="16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>
      <w:pPr>
        <w:rPr>
          <w:rFonts w:ascii="Times New Roman" w:hAnsi="Times New Roman"/>
          <w:sz w:val="20"/>
          <w:szCs w:val="20"/>
        </w:rPr>
      </w:pPr>
    </w:p>
    <w:p w:rsidR="00AB61C3" w:rsidRDefault="00AB61C3" w:rsidP="00AB61C3"/>
    <w:p w:rsidR="0023069A" w:rsidRDefault="0023069A"/>
    <w:sectPr w:rsidR="0023069A" w:rsidSect="00AB61C3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24C"/>
    <w:multiLevelType w:val="multilevel"/>
    <w:tmpl w:val="03E85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">
    <w:nsid w:val="09326C53"/>
    <w:multiLevelType w:val="hybridMultilevel"/>
    <w:tmpl w:val="5208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656"/>
    <w:multiLevelType w:val="hybridMultilevel"/>
    <w:tmpl w:val="68EE1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318D8"/>
    <w:multiLevelType w:val="hybridMultilevel"/>
    <w:tmpl w:val="C8DC4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61EAA"/>
    <w:multiLevelType w:val="hybridMultilevel"/>
    <w:tmpl w:val="E80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21E8"/>
    <w:multiLevelType w:val="hybridMultilevel"/>
    <w:tmpl w:val="C22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6A73"/>
    <w:multiLevelType w:val="hybridMultilevel"/>
    <w:tmpl w:val="68EE1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3305C"/>
    <w:multiLevelType w:val="hybridMultilevel"/>
    <w:tmpl w:val="68EE1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B63E8"/>
    <w:multiLevelType w:val="multilevel"/>
    <w:tmpl w:val="97AAEAC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</w:rPr>
    </w:lvl>
  </w:abstractNum>
  <w:abstractNum w:abstractNumId="9">
    <w:nsid w:val="7A1C50E8"/>
    <w:multiLevelType w:val="multilevel"/>
    <w:tmpl w:val="F692D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C3"/>
    <w:rsid w:val="00007E03"/>
    <w:rsid w:val="0023069A"/>
    <w:rsid w:val="00274003"/>
    <w:rsid w:val="002A4ABF"/>
    <w:rsid w:val="002B35D5"/>
    <w:rsid w:val="002F44C9"/>
    <w:rsid w:val="00406F8A"/>
    <w:rsid w:val="00425048"/>
    <w:rsid w:val="004F60D8"/>
    <w:rsid w:val="0066451C"/>
    <w:rsid w:val="006C307B"/>
    <w:rsid w:val="00785C45"/>
    <w:rsid w:val="00804B23"/>
    <w:rsid w:val="00947D2F"/>
    <w:rsid w:val="00995F86"/>
    <w:rsid w:val="009D7B87"/>
    <w:rsid w:val="009E398A"/>
    <w:rsid w:val="00AB61C3"/>
    <w:rsid w:val="00B17C00"/>
    <w:rsid w:val="00C3213F"/>
    <w:rsid w:val="00C945E9"/>
    <w:rsid w:val="00D03AC2"/>
    <w:rsid w:val="00DA2DE1"/>
    <w:rsid w:val="00DE215A"/>
    <w:rsid w:val="00E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3213F"/>
    <w:pPr>
      <w:ind w:hanging="284"/>
      <w:jc w:val="center"/>
    </w:pPr>
    <w:rPr>
      <w:rFonts w:eastAsia="Calibri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C3213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C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B61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B61C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B61C3"/>
    <w:pPr>
      <w:ind w:left="720"/>
      <w:contextualSpacing/>
    </w:pPr>
  </w:style>
  <w:style w:type="paragraph" w:customStyle="1" w:styleId="ConsPlusNonformat">
    <w:name w:val="ConsPlusNonformat"/>
    <w:uiPriority w:val="99"/>
    <w:rsid w:val="00AB6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9862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2016-02-01T07:14:00Z</cp:lastPrinted>
  <dcterms:created xsi:type="dcterms:W3CDTF">2015-11-11T13:48:00Z</dcterms:created>
  <dcterms:modified xsi:type="dcterms:W3CDTF">2016-02-01T07:14:00Z</dcterms:modified>
</cp:coreProperties>
</file>